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6A810" w14:textId="77777777" w:rsidR="00643479" w:rsidRPr="00D173C8" w:rsidRDefault="00643479" w:rsidP="00D173C8">
      <w:pPr>
        <w:pStyle w:val="31"/>
        <w:spacing w:line="276" w:lineRule="auto"/>
        <w:ind w:left="0"/>
        <w:jc w:val="center"/>
        <w:rPr>
          <w:b w:val="0"/>
        </w:rPr>
      </w:pPr>
    </w:p>
    <w:p w14:paraId="6F7A349E" w14:textId="77777777" w:rsidR="00643479" w:rsidRPr="00D173C8" w:rsidRDefault="00643479" w:rsidP="00D173C8">
      <w:pPr>
        <w:pStyle w:val="31"/>
        <w:spacing w:line="276" w:lineRule="auto"/>
        <w:ind w:left="0"/>
        <w:jc w:val="center"/>
        <w:rPr>
          <w:b w:val="0"/>
        </w:rPr>
      </w:pPr>
    </w:p>
    <w:p w14:paraId="727909C4" w14:textId="77777777" w:rsidR="006825C1" w:rsidRPr="00D173C8" w:rsidRDefault="006825C1" w:rsidP="00D173C8">
      <w:pPr>
        <w:pStyle w:val="31"/>
        <w:spacing w:line="276" w:lineRule="auto"/>
        <w:ind w:left="0"/>
        <w:jc w:val="center"/>
        <w:rPr>
          <w:b w:val="0"/>
        </w:rPr>
      </w:pPr>
    </w:p>
    <w:p w14:paraId="2514FBD6" w14:textId="77777777" w:rsidR="00D173C8" w:rsidRPr="00D173C8" w:rsidRDefault="00D173C8" w:rsidP="00D173C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173C8">
        <w:rPr>
          <w:b/>
          <w:color w:val="000000"/>
          <w:sz w:val="32"/>
          <w:szCs w:val="32"/>
        </w:rPr>
        <w:t>Проект планировки и межевания территории улиц в г. Златоусте: ул. Солнечная, ул. Инкубаторная, ул. им. Э. Тельмана,</w:t>
      </w:r>
    </w:p>
    <w:p w14:paraId="310E0F58" w14:textId="77777777" w:rsidR="00D173C8" w:rsidRPr="00D173C8" w:rsidRDefault="00D173C8" w:rsidP="00D173C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173C8">
        <w:rPr>
          <w:b/>
          <w:color w:val="000000"/>
          <w:sz w:val="32"/>
          <w:szCs w:val="32"/>
        </w:rPr>
        <w:t>ул. им. А.С. Пушкина, ул. им. А.С. Щербакова,</w:t>
      </w:r>
    </w:p>
    <w:p w14:paraId="036F6B34" w14:textId="77777777" w:rsidR="00D173C8" w:rsidRPr="00D173C8" w:rsidRDefault="00D173C8" w:rsidP="00D173C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173C8">
        <w:rPr>
          <w:b/>
          <w:color w:val="000000"/>
          <w:sz w:val="32"/>
          <w:szCs w:val="32"/>
        </w:rPr>
        <w:t>ул. им. В.В. Куйбышева, ул. им. О.Ю. Шмидта,</w:t>
      </w:r>
    </w:p>
    <w:p w14:paraId="64706143" w14:textId="77777777" w:rsidR="00D173C8" w:rsidRPr="00D173C8" w:rsidRDefault="00D173C8" w:rsidP="00D173C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173C8">
        <w:rPr>
          <w:b/>
          <w:color w:val="000000"/>
          <w:sz w:val="32"/>
          <w:szCs w:val="32"/>
        </w:rPr>
        <w:t>ул. им. Ф.Э. Дзержинского, ул. им. К.Э. Циолковского,</w:t>
      </w:r>
    </w:p>
    <w:p w14:paraId="46502A18" w14:textId="77777777" w:rsidR="00D173C8" w:rsidRPr="00D173C8" w:rsidRDefault="00D173C8" w:rsidP="00D173C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173C8">
        <w:rPr>
          <w:b/>
          <w:color w:val="000000"/>
          <w:sz w:val="32"/>
          <w:szCs w:val="32"/>
        </w:rPr>
        <w:t>ул. им. П.П. Бажова, ул. Песчаная, ул. Электровозная,</w:t>
      </w:r>
    </w:p>
    <w:p w14:paraId="0C6BC3FF" w14:textId="77777777" w:rsidR="00D173C8" w:rsidRPr="00D173C8" w:rsidRDefault="00D173C8" w:rsidP="00D173C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173C8">
        <w:rPr>
          <w:b/>
          <w:color w:val="000000"/>
          <w:sz w:val="32"/>
          <w:szCs w:val="32"/>
        </w:rPr>
        <w:t>ул. им. В.А. Жуковского, ул. им. И.А. Гончарова, ул. Коллективная,</w:t>
      </w:r>
    </w:p>
    <w:p w14:paraId="1D4AC8FB" w14:textId="77777777" w:rsidR="00D173C8" w:rsidRPr="00D173C8" w:rsidRDefault="00D173C8" w:rsidP="00D173C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173C8">
        <w:rPr>
          <w:b/>
          <w:color w:val="000000"/>
          <w:sz w:val="32"/>
          <w:szCs w:val="32"/>
        </w:rPr>
        <w:t xml:space="preserve">ул. им. Л.Б. Красина, ул. </w:t>
      </w:r>
      <w:proofErr w:type="spellStart"/>
      <w:r w:rsidRPr="00D173C8">
        <w:rPr>
          <w:b/>
          <w:color w:val="000000"/>
          <w:sz w:val="32"/>
          <w:szCs w:val="32"/>
        </w:rPr>
        <w:t>Чэгресовская</w:t>
      </w:r>
      <w:proofErr w:type="spellEnd"/>
    </w:p>
    <w:p w14:paraId="6B2F01A7" w14:textId="77777777" w:rsidR="00725930" w:rsidRPr="00D173C8" w:rsidRDefault="00725930" w:rsidP="00D173C8">
      <w:pPr>
        <w:spacing w:line="276" w:lineRule="auto"/>
        <w:contextualSpacing/>
        <w:jc w:val="center"/>
        <w:rPr>
          <w:sz w:val="32"/>
          <w:szCs w:val="32"/>
          <w:highlight w:val="yellow"/>
        </w:rPr>
      </w:pPr>
    </w:p>
    <w:p w14:paraId="055F5244" w14:textId="77777777" w:rsidR="00725930" w:rsidRPr="00D173C8" w:rsidRDefault="00725930" w:rsidP="00D173C8">
      <w:pPr>
        <w:adjustRightInd w:val="0"/>
        <w:spacing w:line="276" w:lineRule="auto"/>
        <w:jc w:val="center"/>
        <w:rPr>
          <w:b/>
          <w:color w:val="000000"/>
          <w:sz w:val="32"/>
          <w:szCs w:val="32"/>
        </w:rPr>
      </w:pPr>
      <w:r w:rsidRPr="00D173C8">
        <w:rPr>
          <w:b/>
          <w:sz w:val="32"/>
          <w:szCs w:val="32"/>
        </w:rPr>
        <w:t xml:space="preserve">ШИФР: </w:t>
      </w:r>
      <w:r w:rsidRPr="00D173C8">
        <w:rPr>
          <w:b/>
          <w:color w:val="000000"/>
          <w:sz w:val="32"/>
          <w:szCs w:val="32"/>
        </w:rPr>
        <w:t>15R/24</w:t>
      </w:r>
    </w:p>
    <w:p w14:paraId="32C74F77" w14:textId="77777777" w:rsidR="00FE66F4" w:rsidRPr="00D173C8" w:rsidRDefault="00FE66F4" w:rsidP="00D173C8">
      <w:pPr>
        <w:spacing w:line="276" w:lineRule="auto"/>
        <w:jc w:val="center"/>
        <w:rPr>
          <w:i/>
          <w:sz w:val="32"/>
          <w:szCs w:val="32"/>
        </w:rPr>
      </w:pPr>
    </w:p>
    <w:p w14:paraId="064A7C92" w14:textId="77777777" w:rsidR="00D173C8" w:rsidRDefault="003E7BEB" w:rsidP="00D173C8">
      <w:pPr>
        <w:pStyle w:val="Default"/>
        <w:spacing w:line="276" w:lineRule="auto"/>
        <w:jc w:val="center"/>
        <w:rPr>
          <w:b/>
          <w:i/>
          <w:sz w:val="32"/>
          <w:szCs w:val="32"/>
        </w:rPr>
      </w:pPr>
      <w:r w:rsidRPr="00D173C8">
        <w:rPr>
          <w:b/>
          <w:i/>
          <w:sz w:val="32"/>
          <w:szCs w:val="32"/>
        </w:rPr>
        <w:t xml:space="preserve">Проект планировки территории линейного объекта. </w:t>
      </w:r>
    </w:p>
    <w:p w14:paraId="23404C1E" w14:textId="72999C77" w:rsidR="00D81B12" w:rsidRDefault="003E7BEB" w:rsidP="00D173C8">
      <w:pPr>
        <w:pStyle w:val="Default"/>
        <w:spacing w:line="276" w:lineRule="auto"/>
        <w:jc w:val="center"/>
        <w:rPr>
          <w:b/>
          <w:i/>
          <w:sz w:val="32"/>
          <w:szCs w:val="32"/>
        </w:rPr>
      </w:pPr>
      <w:r w:rsidRPr="00D173C8">
        <w:rPr>
          <w:b/>
          <w:i/>
          <w:sz w:val="32"/>
          <w:szCs w:val="32"/>
        </w:rPr>
        <w:t>Материалы по обоснованию</w:t>
      </w:r>
    </w:p>
    <w:p w14:paraId="0A14809D" w14:textId="77777777" w:rsidR="00D173C8" w:rsidRPr="00D173C8" w:rsidRDefault="00D173C8" w:rsidP="00D173C8">
      <w:pPr>
        <w:pStyle w:val="Default"/>
        <w:spacing w:line="276" w:lineRule="auto"/>
        <w:jc w:val="center"/>
        <w:rPr>
          <w:bCs/>
          <w:i/>
          <w:sz w:val="28"/>
          <w:szCs w:val="28"/>
        </w:rPr>
      </w:pPr>
    </w:p>
    <w:p w14:paraId="74B4E41A" w14:textId="77777777" w:rsidR="00CC3B9C" w:rsidRPr="00D173C8" w:rsidRDefault="00CC3B9C" w:rsidP="00D173C8">
      <w:pPr>
        <w:pStyle w:val="Default"/>
        <w:spacing w:line="276" w:lineRule="auto"/>
        <w:jc w:val="center"/>
        <w:rPr>
          <w:sz w:val="32"/>
          <w:szCs w:val="32"/>
        </w:rPr>
      </w:pPr>
      <w:r w:rsidRPr="00D173C8">
        <w:rPr>
          <w:sz w:val="32"/>
          <w:szCs w:val="32"/>
        </w:rPr>
        <w:t xml:space="preserve">Раздел </w:t>
      </w:r>
      <w:r w:rsidR="00F90FCE" w:rsidRPr="00D173C8">
        <w:rPr>
          <w:sz w:val="32"/>
          <w:szCs w:val="32"/>
        </w:rPr>
        <w:t>4</w:t>
      </w:r>
    </w:p>
    <w:p w14:paraId="5A9FA50B" w14:textId="77777777" w:rsidR="00853C72" w:rsidRPr="00D173C8" w:rsidRDefault="00F769F0" w:rsidP="00D173C8">
      <w:pPr>
        <w:pStyle w:val="Default"/>
        <w:spacing w:line="276" w:lineRule="auto"/>
        <w:jc w:val="center"/>
        <w:rPr>
          <w:sz w:val="32"/>
          <w:szCs w:val="32"/>
        </w:rPr>
      </w:pPr>
      <w:r w:rsidRPr="00D173C8">
        <w:rPr>
          <w:sz w:val="32"/>
          <w:szCs w:val="32"/>
        </w:rPr>
        <w:t>«</w:t>
      </w:r>
      <w:r w:rsidR="00F90FCE" w:rsidRPr="00D173C8">
        <w:rPr>
          <w:sz w:val="32"/>
          <w:szCs w:val="32"/>
        </w:rPr>
        <w:t>Материалы по обоснованию проекта планировки территории</w:t>
      </w:r>
      <w:r w:rsidRPr="00D173C8">
        <w:rPr>
          <w:sz w:val="32"/>
          <w:szCs w:val="32"/>
        </w:rPr>
        <w:t xml:space="preserve">. </w:t>
      </w:r>
      <w:r w:rsidR="00F90FCE" w:rsidRPr="00D173C8">
        <w:rPr>
          <w:sz w:val="32"/>
          <w:szCs w:val="32"/>
        </w:rPr>
        <w:t>Пояснительная записка</w:t>
      </w:r>
      <w:r w:rsidRPr="00D173C8">
        <w:rPr>
          <w:sz w:val="32"/>
          <w:szCs w:val="32"/>
        </w:rPr>
        <w:t>»</w:t>
      </w:r>
    </w:p>
    <w:p w14:paraId="398B6A8B" w14:textId="77777777" w:rsidR="00736B2C" w:rsidRPr="00D173C8" w:rsidRDefault="00736B2C" w:rsidP="00D173C8">
      <w:pPr>
        <w:pStyle w:val="31"/>
        <w:spacing w:line="276" w:lineRule="auto"/>
        <w:ind w:left="0" w:right="119"/>
        <w:jc w:val="center"/>
        <w:rPr>
          <w:b w:val="0"/>
        </w:rPr>
      </w:pPr>
    </w:p>
    <w:p w14:paraId="34831E47" w14:textId="77777777" w:rsidR="00853C72" w:rsidRPr="00D173C8" w:rsidRDefault="00853C72" w:rsidP="00D173C8">
      <w:pPr>
        <w:pStyle w:val="31"/>
        <w:spacing w:line="276" w:lineRule="auto"/>
        <w:ind w:left="0" w:right="119"/>
        <w:jc w:val="center"/>
        <w:rPr>
          <w:b w:val="0"/>
        </w:rPr>
      </w:pPr>
    </w:p>
    <w:p w14:paraId="252D6415" w14:textId="77777777" w:rsidR="00D74ADF" w:rsidRPr="00D173C8" w:rsidRDefault="00D74ADF" w:rsidP="00D173C8">
      <w:pPr>
        <w:pStyle w:val="31"/>
        <w:spacing w:line="276" w:lineRule="auto"/>
        <w:ind w:left="0" w:right="119"/>
        <w:jc w:val="center"/>
        <w:rPr>
          <w:b w:val="0"/>
        </w:rPr>
      </w:pPr>
    </w:p>
    <w:p w14:paraId="59654EBF" w14:textId="77777777" w:rsidR="004B3BD9" w:rsidRPr="00D173C8" w:rsidRDefault="004B3BD9" w:rsidP="00D173C8">
      <w:pPr>
        <w:pStyle w:val="31"/>
        <w:spacing w:line="276" w:lineRule="auto"/>
        <w:ind w:left="0" w:right="119"/>
        <w:jc w:val="center"/>
        <w:rPr>
          <w:b w:val="0"/>
        </w:rPr>
      </w:pPr>
    </w:p>
    <w:p w14:paraId="1E8ADC6A" w14:textId="77777777" w:rsidR="00ED45E1" w:rsidRPr="00D173C8" w:rsidRDefault="00ED45E1" w:rsidP="00D173C8">
      <w:pPr>
        <w:pStyle w:val="31"/>
        <w:spacing w:line="276" w:lineRule="auto"/>
        <w:ind w:left="0" w:right="119"/>
        <w:jc w:val="center"/>
        <w:rPr>
          <w:b w:val="0"/>
        </w:rPr>
      </w:pPr>
    </w:p>
    <w:p w14:paraId="50369EFB" w14:textId="77777777" w:rsidR="00CC3B9C" w:rsidRPr="00D173C8" w:rsidRDefault="00CC3B9C" w:rsidP="00D173C8">
      <w:pPr>
        <w:pStyle w:val="31"/>
        <w:spacing w:line="276" w:lineRule="auto"/>
        <w:ind w:left="0" w:right="119"/>
        <w:jc w:val="center"/>
        <w:rPr>
          <w:b w:val="0"/>
        </w:rPr>
      </w:pPr>
    </w:p>
    <w:p w14:paraId="6DC6653B" w14:textId="77777777" w:rsidR="00D81B12" w:rsidRPr="00D173C8" w:rsidRDefault="00D81B12" w:rsidP="00D173C8">
      <w:pPr>
        <w:pStyle w:val="31"/>
        <w:spacing w:line="276" w:lineRule="auto"/>
        <w:ind w:left="0" w:right="119"/>
        <w:jc w:val="center"/>
        <w:rPr>
          <w:b w:val="0"/>
        </w:rPr>
      </w:pPr>
    </w:p>
    <w:p w14:paraId="6F26803E" w14:textId="4F96B26B" w:rsidR="00CC3B9C" w:rsidRPr="00D173C8" w:rsidRDefault="00CC3B9C" w:rsidP="00D173C8">
      <w:pPr>
        <w:pStyle w:val="31"/>
        <w:spacing w:line="276" w:lineRule="auto"/>
        <w:ind w:left="0" w:right="119"/>
        <w:jc w:val="center"/>
        <w:rPr>
          <w:b w:val="0"/>
        </w:rPr>
      </w:pPr>
    </w:p>
    <w:p w14:paraId="6347933A" w14:textId="4BE8088A" w:rsidR="00D173C8" w:rsidRPr="00D173C8" w:rsidRDefault="00D173C8" w:rsidP="00D173C8">
      <w:pPr>
        <w:pStyle w:val="31"/>
        <w:spacing w:line="276" w:lineRule="auto"/>
        <w:ind w:left="0" w:right="119"/>
        <w:jc w:val="center"/>
        <w:rPr>
          <w:b w:val="0"/>
        </w:rPr>
      </w:pPr>
    </w:p>
    <w:p w14:paraId="1F9C6243" w14:textId="6DA176C6" w:rsidR="00D173C8" w:rsidRPr="00D173C8" w:rsidRDefault="00D173C8" w:rsidP="00D173C8">
      <w:pPr>
        <w:pStyle w:val="31"/>
        <w:spacing w:line="276" w:lineRule="auto"/>
        <w:ind w:left="0" w:right="119"/>
        <w:jc w:val="center"/>
        <w:rPr>
          <w:b w:val="0"/>
        </w:rPr>
      </w:pPr>
    </w:p>
    <w:p w14:paraId="66566D0F" w14:textId="2DFF8A22" w:rsidR="00D173C8" w:rsidRDefault="00D173C8" w:rsidP="00D173C8">
      <w:pPr>
        <w:pStyle w:val="31"/>
        <w:spacing w:line="276" w:lineRule="auto"/>
        <w:ind w:left="0" w:right="119"/>
        <w:jc w:val="center"/>
        <w:rPr>
          <w:b w:val="0"/>
        </w:rPr>
      </w:pPr>
    </w:p>
    <w:p w14:paraId="3F6300EF" w14:textId="77777777" w:rsidR="00D173C8" w:rsidRPr="00D173C8" w:rsidRDefault="00D173C8" w:rsidP="00D173C8">
      <w:pPr>
        <w:pStyle w:val="31"/>
        <w:spacing w:line="276" w:lineRule="auto"/>
        <w:ind w:left="0" w:right="119"/>
        <w:jc w:val="center"/>
        <w:rPr>
          <w:b w:val="0"/>
        </w:rPr>
      </w:pPr>
    </w:p>
    <w:p w14:paraId="3312B572" w14:textId="77777777" w:rsidR="00643479" w:rsidRPr="00D173C8" w:rsidRDefault="00496008" w:rsidP="00D173C8">
      <w:pPr>
        <w:pStyle w:val="31"/>
        <w:spacing w:line="276" w:lineRule="auto"/>
        <w:ind w:left="0" w:right="119"/>
        <w:jc w:val="center"/>
        <w:rPr>
          <w:b w:val="0"/>
        </w:rPr>
      </w:pPr>
      <w:r w:rsidRPr="00D173C8">
        <w:rPr>
          <w:b w:val="0"/>
        </w:rPr>
        <w:t>Челябинск</w:t>
      </w:r>
    </w:p>
    <w:p w14:paraId="6FC7B80B" w14:textId="250E5D51" w:rsidR="00643479" w:rsidRPr="00D173C8" w:rsidRDefault="00F5236E" w:rsidP="00D173C8">
      <w:pPr>
        <w:pStyle w:val="31"/>
        <w:spacing w:line="276" w:lineRule="auto"/>
        <w:ind w:left="0" w:right="119"/>
        <w:jc w:val="center"/>
        <w:rPr>
          <w:b w:val="0"/>
        </w:rPr>
      </w:pPr>
      <w:r w:rsidRPr="00D173C8">
        <w:rPr>
          <w:b w:val="0"/>
        </w:rPr>
        <w:t>202</w:t>
      </w:r>
      <w:r w:rsidR="00297BC6" w:rsidRPr="00D173C8">
        <w:rPr>
          <w:b w:val="0"/>
        </w:rPr>
        <w:t>4</w:t>
      </w:r>
    </w:p>
    <w:p w14:paraId="5BEC71D5" w14:textId="77777777" w:rsidR="00643479" w:rsidRPr="00D173C8" w:rsidRDefault="00643479" w:rsidP="00D173C8">
      <w:pPr>
        <w:spacing w:line="276" w:lineRule="auto"/>
        <w:jc w:val="center"/>
        <w:rPr>
          <w:sz w:val="32"/>
          <w:szCs w:val="32"/>
        </w:rPr>
        <w:sectPr w:rsidR="00643479" w:rsidRPr="00D173C8" w:rsidSect="00D173C8">
          <w:headerReference w:type="default" r:id="rId8"/>
          <w:type w:val="continuous"/>
          <w:pgSz w:w="11910" w:h="16840"/>
          <w:pgMar w:top="2000" w:right="600" w:bottom="280" w:left="1134" w:header="714" w:footer="720" w:gutter="0"/>
          <w:cols w:space="720"/>
        </w:sectPr>
      </w:pPr>
    </w:p>
    <w:p w14:paraId="18D7F1B1" w14:textId="77777777" w:rsidR="00643479" w:rsidRPr="00D173C8" w:rsidRDefault="00643479" w:rsidP="00D173C8">
      <w:pPr>
        <w:pStyle w:val="31"/>
        <w:spacing w:line="276" w:lineRule="auto"/>
        <w:ind w:left="0"/>
        <w:jc w:val="center"/>
        <w:rPr>
          <w:b w:val="0"/>
        </w:rPr>
      </w:pPr>
    </w:p>
    <w:p w14:paraId="2F5FC9B3" w14:textId="77777777" w:rsidR="00CC3B9C" w:rsidRPr="00D173C8" w:rsidRDefault="00CC3B9C" w:rsidP="00D173C8">
      <w:pPr>
        <w:pStyle w:val="Default"/>
        <w:spacing w:line="276" w:lineRule="auto"/>
        <w:jc w:val="center"/>
        <w:rPr>
          <w:sz w:val="28"/>
          <w:szCs w:val="28"/>
        </w:rPr>
      </w:pPr>
    </w:p>
    <w:p w14:paraId="08C9ACED" w14:textId="77777777" w:rsidR="006825C1" w:rsidRPr="00D173C8" w:rsidRDefault="006825C1" w:rsidP="00D173C8">
      <w:pPr>
        <w:pStyle w:val="Default"/>
        <w:spacing w:line="276" w:lineRule="auto"/>
        <w:jc w:val="center"/>
        <w:rPr>
          <w:sz w:val="28"/>
          <w:szCs w:val="28"/>
        </w:rPr>
      </w:pPr>
    </w:p>
    <w:p w14:paraId="30B58E75" w14:textId="77777777" w:rsidR="00D173C8" w:rsidRPr="00D173C8" w:rsidRDefault="00D173C8" w:rsidP="00D173C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173C8">
        <w:rPr>
          <w:b/>
          <w:color w:val="000000"/>
          <w:sz w:val="32"/>
          <w:szCs w:val="32"/>
        </w:rPr>
        <w:t>Проект планировки и межевания территории улиц в г. Златоусте: ул. Солнечная, ул. Инкубаторная, ул. им. Э. Тельмана,</w:t>
      </w:r>
    </w:p>
    <w:p w14:paraId="4026F81E" w14:textId="77777777" w:rsidR="00D173C8" w:rsidRPr="00D173C8" w:rsidRDefault="00D173C8" w:rsidP="00D173C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173C8">
        <w:rPr>
          <w:b/>
          <w:color w:val="000000"/>
          <w:sz w:val="32"/>
          <w:szCs w:val="32"/>
        </w:rPr>
        <w:t>ул. им. А.С. Пушкина, ул. им. А.С. Щербакова,</w:t>
      </w:r>
    </w:p>
    <w:p w14:paraId="32097A08" w14:textId="77777777" w:rsidR="00D173C8" w:rsidRPr="00D173C8" w:rsidRDefault="00D173C8" w:rsidP="00D173C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173C8">
        <w:rPr>
          <w:b/>
          <w:color w:val="000000"/>
          <w:sz w:val="32"/>
          <w:szCs w:val="32"/>
        </w:rPr>
        <w:t>ул. им. В.В. Куйбышева, ул. им. О.Ю. Шмидта,</w:t>
      </w:r>
    </w:p>
    <w:p w14:paraId="309B444C" w14:textId="77777777" w:rsidR="00D173C8" w:rsidRPr="00D173C8" w:rsidRDefault="00D173C8" w:rsidP="00D173C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173C8">
        <w:rPr>
          <w:b/>
          <w:color w:val="000000"/>
          <w:sz w:val="32"/>
          <w:szCs w:val="32"/>
        </w:rPr>
        <w:t>ул. им. Ф.Э. Дзержинского, ул. им. К.Э. Циолковского,</w:t>
      </w:r>
    </w:p>
    <w:p w14:paraId="4F97E4B6" w14:textId="77777777" w:rsidR="00D173C8" w:rsidRPr="00D173C8" w:rsidRDefault="00D173C8" w:rsidP="00D173C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173C8">
        <w:rPr>
          <w:b/>
          <w:color w:val="000000"/>
          <w:sz w:val="32"/>
          <w:szCs w:val="32"/>
        </w:rPr>
        <w:t>ул. им. П.П. Бажова, ул. Песчаная, ул. Электровозная,</w:t>
      </w:r>
    </w:p>
    <w:p w14:paraId="112DF070" w14:textId="77777777" w:rsidR="00D173C8" w:rsidRPr="00D173C8" w:rsidRDefault="00D173C8" w:rsidP="00D173C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173C8">
        <w:rPr>
          <w:b/>
          <w:color w:val="000000"/>
          <w:sz w:val="32"/>
          <w:szCs w:val="32"/>
        </w:rPr>
        <w:t>ул. им. В.А. Жуковского, ул. им. И.А. Гончарова, ул. Коллективная,</w:t>
      </w:r>
    </w:p>
    <w:p w14:paraId="2A6DB5C1" w14:textId="77777777" w:rsidR="00D173C8" w:rsidRPr="00D173C8" w:rsidRDefault="00D173C8" w:rsidP="00D173C8">
      <w:pPr>
        <w:spacing w:line="276" w:lineRule="auto"/>
        <w:contextualSpacing/>
        <w:jc w:val="center"/>
        <w:rPr>
          <w:b/>
          <w:color w:val="000000"/>
          <w:sz w:val="32"/>
          <w:szCs w:val="32"/>
        </w:rPr>
      </w:pPr>
      <w:r w:rsidRPr="00D173C8">
        <w:rPr>
          <w:b/>
          <w:color w:val="000000"/>
          <w:sz w:val="32"/>
          <w:szCs w:val="32"/>
        </w:rPr>
        <w:t xml:space="preserve">ул. им. Л.Б. Красина, ул. </w:t>
      </w:r>
      <w:proofErr w:type="spellStart"/>
      <w:r w:rsidRPr="00D173C8">
        <w:rPr>
          <w:b/>
          <w:color w:val="000000"/>
          <w:sz w:val="32"/>
          <w:szCs w:val="32"/>
        </w:rPr>
        <w:t>Чэгресовская</w:t>
      </w:r>
      <w:proofErr w:type="spellEnd"/>
    </w:p>
    <w:p w14:paraId="6EB5C370" w14:textId="77777777" w:rsidR="00725930" w:rsidRPr="00D173C8" w:rsidRDefault="00725930" w:rsidP="00D173C8">
      <w:pPr>
        <w:spacing w:line="276" w:lineRule="auto"/>
        <w:contextualSpacing/>
        <w:jc w:val="center"/>
        <w:rPr>
          <w:sz w:val="32"/>
          <w:szCs w:val="32"/>
          <w:highlight w:val="yellow"/>
        </w:rPr>
      </w:pPr>
    </w:p>
    <w:p w14:paraId="4E1794BA" w14:textId="77777777" w:rsidR="00725930" w:rsidRPr="00D173C8" w:rsidRDefault="00725930" w:rsidP="00D173C8">
      <w:pPr>
        <w:adjustRightInd w:val="0"/>
        <w:spacing w:line="276" w:lineRule="auto"/>
        <w:jc w:val="center"/>
        <w:rPr>
          <w:b/>
          <w:color w:val="000000"/>
          <w:sz w:val="32"/>
          <w:szCs w:val="32"/>
        </w:rPr>
      </w:pPr>
      <w:r w:rsidRPr="00D173C8">
        <w:rPr>
          <w:b/>
          <w:sz w:val="32"/>
          <w:szCs w:val="32"/>
        </w:rPr>
        <w:t xml:space="preserve">ШИФР: </w:t>
      </w:r>
      <w:r w:rsidRPr="00D173C8">
        <w:rPr>
          <w:b/>
          <w:color w:val="000000"/>
          <w:sz w:val="32"/>
          <w:szCs w:val="32"/>
        </w:rPr>
        <w:t>15R/24</w:t>
      </w:r>
    </w:p>
    <w:p w14:paraId="3D60778E" w14:textId="77777777" w:rsidR="00FE66F4" w:rsidRPr="00D173C8" w:rsidRDefault="00FE66F4" w:rsidP="00D173C8">
      <w:pPr>
        <w:spacing w:line="276" w:lineRule="auto"/>
        <w:jc w:val="center"/>
        <w:rPr>
          <w:i/>
          <w:sz w:val="32"/>
          <w:szCs w:val="32"/>
        </w:rPr>
      </w:pPr>
    </w:p>
    <w:p w14:paraId="0B558F35" w14:textId="77777777" w:rsidR="00D173C8" w:rsidRDefault="00FE66F4" w:rsidP="00D173C8">
      <w:pPr>
        <w:pStyle w:val="Default"/>
        <w:spacing w:line="276" w:lineRule="auto"/>
        <w:jc w:val="center"/>
        <w:rPr>
          <w:b/>
          <w:i/>
          <w:sz w:val="32"/>
          <w:szCs w:val="32"/>
        </w:rPr>
      </w:pPr>
      <w:r w:rsidRPr="00D173C8">
        <w:rPr>
          <w:b/>
          <w:i/>
          <w:sz w:val="32"/>
          <w:szCs w:val="32"/>
        </w:rPr>
        <w:t xml:space="preserve">Проект планировки территории линейного объекта. </w:t>
      </w:r>
    </w:p>
    <w:p w14:paraId="38D75096" w14:textId="6C63963B" w:rsidR="00FE66F4" w:rsidRDefault="00FE66F4" w:rsidP="00D173C8">
      <w:pPr>
        <w:pStyle w:val="Default"/>
        <w:spacing w:line="276" w:lineRule="auto"/>
        <w:jc w:val="center"/>
        <w:rPr>
          <w:b/>
          <w:i/>
          <w:sz w:val="32"/>
          <w:szCs w:val="32"/>
        </w:rPr>
      </w:pPr>
      <w:r w:rsidRPr="00D173C8">
        <w:rPr>
          <w:b/>
          <w:i/>
          <w:sz w:val="32"/>
          <w:szCs w:val="32"/>
        </w:rPr>
        <w:t>Материалы по обоснованию</w:t>
      </w:r>
    </w:p>
    <w:p w14:paraId="438740B2" w14:textId="77777777" w:rsidR="00D173C8" w:rsidRPr="00D173C8" w:rsidRDefault="00D173C8" w:rsidP="00D173C8">
      <w:pPr>
        <w:pStyle w:val="Default"/>
        <w:spacing w:line="276" w:lineRule="auto"/>
        <w:jc w:val="center"/>
        <w:rPr>
          <w:b/>
          <w:i/>
          <w:sz w:val="32"/>
          <w:szCs w:val="32"/>
        </w:rPr>
      </w:pPr>
    </w:p>
    <w:p w14:paraId="373B67B4" w14:textId="77777777" w:rsidR="00FE66F4" w:rsidRPr="00D173C8" w:rsidRDefault="00FE66F4" w:rsidP="00D173C8">
      <w:pPr>
        <w:pStyle w:val="Default"/>
        <w:spacing w:line="276" w:lineRule="auto"/>
        <w:jc w:val="center"/>
        <w:rPr>
          <w:sz w:val="32"/>
          <w:szCs w:val="32"/>
        </w:rPr>
      </w:pPr>
      <w:r w:rsidRPr="00D173C8">
        <w:rPr>
          <w:sz w:val="32"/>
          <w:szCs w:val="32"/>
        </w:rPr>
        <w:t>Раздел 4</w:t>
      </w:r>
    </w:p>
    <w:p w14:paraId="7D063CBA" w14:textId="77777777" w:rsidR="00FE66F4" w:rsidRPr="00D173C8" w:rsidRDefault="00FE66F4" w:rsidP="00D173C8">
      <w:pPr>
        <w:pStyle w:val="Default"/>
        <w:spacing w:line="276" w:lineRule="auto"/>
        <w:jc w:val="center"/>
        <w:rPr>
          <w:sz w:val="32"/>
          <w:szCs w:val="32"/>
        </w:rPr>
      </w:pPr>
      <w:r w:rsidRPr="00D173C8">
        <w:rPr>
          <w:sz w:val="32"/>
          <w:szCs w:val="32"/>
        </w:rPr>
        <w:t>«Материалы по обоснованию проекта планировки территории. Пояснительная записка»</w:t>
      </w:r>
    </w:p>
    <w:p w14:paraId="6408AB85" w14:textId="77777777" w:rsidR="001F1728" w:rsidRPr="00D173C8" w:rsidRDefault="001F1728" w:rsidP="00D173C8">
      <w:pPr>
        <w:pStyle w:val="31"/>
        <w:spacing w:line="276" w:lineRule="auto"/>
        <w:ind w:left="0" w:right="119"/>
        <w:rPr>
          <w:b w:val="0"/>
        </w:rPr>
      </w:pPr>
    </w:p>
    <w:p w14:paraId="5C739A01" w14:textId="581A6674" w:rsidR="00725930" w:rsidRDefault="00725930" w:rsidP="00D173C8">
      <w:pPr>
        <w:spacing w:line="276" w:lineRule="auto"/>
        <w:contextualSpacing/>
        <w:jc w:val="center"/>
        <w:rPr>
          <w:bCs/>
          <w:color w:val="000000"/>
          <w:sz w:val="32"/>
          <w:szCs w:val="32"/>
        </w:rPr>
      </w:pPr>
      <w:bookmarkStart w:id="1" w:name="_Hlk70597810"/>
      <w:r w:rsidRPr="00D173C8">
        <w:rPr>
          <w:sz w:val="32"/>
          <w:szCs w:val="32"/>
        </w:rPr>
        <w:t xml:space="preserve">Заказчик: </w:t>
      </w:r>
      <w:bookmarkEnd w:id="1"/>
      <w:r w:rsidRPr="00D173C8">
        <w:rPr>
          <w:bCs/>
          <w:color w:val="000000"/>
          <w:sz w:val="32"/>
          <w:szCs w:val="32"/>
        </w:rPr>
        <w:t>Администрация Златоустовского городского округа</w:t>
      </w:r>
    </w:p>
    <w:p w14:paraId="07D95A3E" w14:textId="3867B7CB" w:rsidR="00D173C8" w:rsidRDefault="00D173C8" w:rsidP="00D173C8">
      <w:pPr>
        <w:spacing w:line="276" w:lineRule="auto"/>
        <w:contextualSpacing/>
        <w:jc w:val="center"/>
        <w:rPr>
          <w:sz w:val="32"/>
          <w:szCs w:val="32"/>
        </w:rPr>
      </w:pPr>
    </w:p>
    <w:p w14:paraId="7E02B438" w14:textId="48C8C181" w:rsidR="00D173C8" w:rsidRDefault="00D173C8" w:rsidP="00D173C8">
      <w:pPr>
        <w:spacing w:line="276" w:lineRule="auto"/>
        <w:contextualSpacing/>
        <w:jc w:val="center"/>
        <w:rPr>
          <w:sz w:val="32"/>
          <w:szCs w:val="32"/>
        </w:rPr>
      </w:pPr>
    </w:p>
    <w:p w14:paraId="58B440C3" w14:textId="16255CF2" w:rsidR="00D173C8" w:rsidRDefault="00D173C8" w:rsidP="00D173C8">
      <w:pPr>
        <w:spacing w:line="276" w:lineRule="auto"/>
        <w:contextualSpacing/>
        <w:jc w:val="center"/>
        <w:rPr>
          <w:sz w:val="32"/>
          <w:szCs w:val="32"/>
        </w:rPr>
      </w:pPr>
    </w:p>
    <w:p w14:paraId="326B7D2B" w14:textId="77777777" w:rsidR="00D173C8" w:rsidRPr="00D173C8" w:rsidRDefault="00D173C8" w:rsidP="00D173C8">
      <w:pPr>
        <w:spacing w:line="276" w:lineRule="auto"/>
        <w:contextualSpacing/>
        <w:jc w:val="center"/>
        <w:rPr>
          <w:sz w:val="32"/>
          <w:szCs w:val="32"/>
        </w:rPr>
      </w:pPr>
    </w:p>
    <w:tbl>
      <w:tblPr>
        <w:tblW w:w="4759" w:type="pct"/>
        <w:tblInd w:w="392" w:type="dxa"/>
        <w:tblLook w:val="04A0" w:firstRow="1" w:lastRow="0" w:firstColumn="1" w:lastColumn="0" w:noHBand="0" w:noVBand="1"/>
      </w:tblPr>
      <w:tblGrid>
        <w:gridCol w:w="1875"/>
        <w:gridCol w:w="6060"/>
        <w:gridCol w:w="2236"/>
      </w:tblGrid>
      <w:tr w:rsidR="00D173C8" w:rsidRPr="004B5768" w14:paraId="7E2955D1" w14:textId="77777777" w:rsidTr="00F21C24">
        <w:trPr>
          <w:trHeight w:val="454"/>
        </w:trPr>
        <w:tc>
          <w:tcPr>
            <w:tcW w:w="922" w:type="pct"/>
            <w:shd w:val="clear" w:color="auto" w:fill="auto"/>
            <w:vAlign w:val="center"/>
          </w:tcPr>
          <w:p w14:paraId="0B39EE30" w14:textId="77777777" w:rsidR="00D173C8" w:rsidRPr="00D173C8" w:rsidRDefault="00D173C8" w:rsidP="00D173C8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D173C8">
              <w:rPr>
                <w:sz w:val="28"/>
                <w:szCs w:val="28"/>
              </w:rPr>
              <w:t>Директор</w:t>
            </w:r>
          </w:p>
        </w:tc>
        <w:tc>
          <w:tcPr>
            <w:tcW w:w="2979" w:type="pct"/>
            <w:shd w:val="clear" w:color="auto" w:fill="auto"/>
            <w:vAlign w:val="center"/>
          </w:tcPr>
          <w:p w14:paraId="48735F8F" w14:textId="77777777" w:rsidR="00D173C8" w:rsidRPr="00D173C8" w:rsidRDefault="00D173C8" w:rsidP="00D173C8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D173C8">
              <w:rPr>
                <w:sz w:val="28"/>
                <w:szCs w:val="28"/>
              </w:rPr>
              <w:t>______________________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0D25CCAA" w14:textId="77777777" w:rsidR="00D173C8" w:rsidRPr="00D173C8" w:rsidRDefault="00D173C8" w:rsidP="00D173C8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D173C8">
              <w:rPr>
                <w:sz w:val="28"/>
                <w:szCs w:val="28"/>
              </w:rPr>
              <w:t>Е. П. Левашов</w:t>
            </w:r>
          </w:p>
        </w:tc>
      </w:tr>
    </w:tbl>
    <w:p w14:paraId="0AFF54D5" w14:textId="337B8E28" w:rsidR="0092112D" w:rsidRDefault="0092112D" w:rsidP="00D173C8">
      <w:pPr>
        <w:pStyle w:val="31"/>
        <w:spacing w:line="276" w:lineRule="auto"/>
        <w:ind w:left="0"/>
        <w:jc w:val="center"/>
        <w:rPr>
          <w:b w:val="0"/>
          <w:sz w:val="32"/>
          <w:szCs w:val="32"/>
        </w:rPr>
      </w:pPr>
    </w:p>
    <w:p w14:paraId="260970C5" w14:textId="5338000B" w:rsidR="00D173C8" w:rsidRDefault="00D173C8" w:rsidP="00D173C8">
      <w:pPr>
        <w:pStyle w:val="31"/>
        <w:spacing w:line="276" w:lineRule="auto"/>
        <w:ind w:left="0"/>
        <w:jc w:val="center"/>
        <w:rPr>
          <w:b w:val="0"/>
          <w:sz w:val="32"/>
          <w:szCs w:val="32"/>
        </w:rPr>
      </w:pPr>
    </w:p>
    <w:p w14:paraId="266694F7" w14:textId="77777777" w:rsidR="00D173C8" w:rsidRPr="00D173C8" w:rsidRDefault="00D173C8" w:rsidP="00D173C8">
      <w:pPr>
        <w:pStyle w:val="31"/>
        <w:spacing w:line="276" w:lineRule="auto"/>
        <w:ind w:left="0"/>
        <w:jc w:val="center"/>
        <w:rPr>
          <w:b w:val="0"/>
          <w:sz w:val="32"/>
          <w:szCs w:val="32"/>
        </w:rPr>
      </w:pPr>
    </w:p>
    <w:p w14:paraId="006635F7" w14:textId="77777777" w:rsidR="00FB0F96" w:rsidRPr="00D173C8" w:rsidRDefault="00FB0F96" w:rsidP="00D173C8">
      <w:pPr>
        <w:pStyle w:val="31"/>
        <w:spacing w:line="276" w:lineRule="auto"/>
        <w:ind w:left="0"/>
        <w:jc w:val="center"/>
        <w:rPr>
          <w:b w:val="0"/>
        </w:rPr>
      </w:pPr>
    </w:p>
    <w:p w14:paraId="6C30FC40" w14:textId="77777777" w:rsidR="00643479" w:rsidRPr="00D173C8" w:rsidRDefault="00496008" w:rsidP="00D173C8">
      <w:pPr>
        <w:pStyle w:val="31"/>
        <w:spacing w:line="276" w:lineRule="auto"/>
        <w:ind w:left="0" w:right="119"/>
        <w:jc w:val="center"/>
        <w:rPr>
          <w:b w:val="0"/>
        </w:rPr>
      </w:pPr>
      <w:r w:rsidRPr="00D173C8">
        <w:rPr>
          <w:b w:val="0"/>
        </w:rPr>
        <w:t>Челябинск</w:t>
      </w:r>
    </w:p>
    <w:p w14:paraId="2E4A13F2" w14:textId="067A1733" w:rsidR="00643479" w:rsidRPr="00437FC6" w:rsidRDefault="0006287B" w:rsidP="00D173C8">
      <w:pPr>
        <w:pStyle w:val="31"/>
        <w:spacing w:line="276" w:lineRule="auto"/>
        <w:ind w:left="0" w:right="119"/>
        <w:jc w:val="center"/>
        <w:rPr>
          <w:b w:val="0"/>
        </w:rPr>
        <w:sectPr w:rsidR="00643479" w:rsidRPr="00437FC6">
          <w:pgSz w:w="11910" w:h="16840"/>
          <w:pgMar w:top="2000" w:right="600" w:bottom="280" w:left="840" w:header="714" w:footer="0" w:gutter="0"/>
          <w:cols w:space="720"/>
        </w:sectPr>
      </w:pPr>
      <w:r w:rsidRPr="00D173C8">
        <w:rPr>
          <w:b w:val="0"/>
        </w:rPr>
        <w:t>20</w:t>
      </w:r>
      <w:r w:rsidR="00F5236E" w:rsidRPr="00D173C8">
        <w:rPr>
          <w:b w:val="0"/>
        </w:rPr>
        <w:t>2</w:t>
      </w:r>
      <w:r w:rsidR="00297BC6" w:rsidRPr="00D173C8">
        <w:rPr>
          <w:b w:val="0"/>
        </w:rPr>
        <w:t>4</w:t>
      </w:r>
    </w:p>
    <w:p w14:paraId="6AEBF3F8" w14:textId="77777777" w:rsidR="009308C5" w:rsidRPr="00297BC6" w:rsidRDefault="009308C5" w:rsidP="009308C5">
      <w:pPr>
        <w:jc w:val="center"/>
        <w:rPr>
          <w:b/>
          <w:bCs/>
          <w:sz w:val="28"/>
          <w:szCs w:val="28"/>
        </w:rPr>
      </w:pPr>
      <w:bookmarkStart w:id="2" w:name="_Toc47105439"/>
      <w:bookmarkStart w:id="3" w:name="_Toc54290981"/>
      <w:bookmarkStart w:id="4" w:name="_Toc4655137"/>
      <w:r w:rsidRPr="00297BC6">
        <w:rPr>
          <w:b/>
          <w:bCs/>
          <w:sz w:val="28"/>
          <w:szCs w:val="28"/>
        </w:rPr>
        <w:lastRenderedPageBreak/>
        <w:t>Состав проекта</w:t>
      </w: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088"/>
        <w:gridCol w:w="1275"/>
      </w:tblGrid>
      <w:tr w:rsidR="00725930" w:rsidRPr="00C445C8" w14:paraId="38BF12D8" w14:textId="77777777" w:rsidTr="00AD776D">
        <w:trPr>
          <w:trHeight w:val="335"/>
          <w:jc w:val="center"/>
        </w:trPr>
        <w:tc>
          <w:tcPr>
            <w:tcW w:w="1418" w:type="dxa"/>
            <w:vAlign w:val="center"/>
          </w:tcPr>
          <w:p w14:paraId="255EE762" w14:textId="77777777" w:rsidR="00725930" w:rsidRPr="00C445C8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№п/п</w:t>
            </w:r>
          </w:p>
        </w:tc>
        <w:tc>
          <w:tcPr>
            <w:tcW w:w="7088" w:type="dxa"/>
            <w:vAlign w:val="center"/>
          </w:tcPr>
          <w:p w14:paraId="44DF6C0C" w14:textId="77777777" w:rsidR="00725930" w:rsidRPr="00C445C8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Наименование</w:t>
            </w:r>
          </w:p>
        </w:tc>
        <w:tc>
          <w:tcPr>
            <w:tcW w:w="1275" w:type="dxa"/>
            <w:vAlign w:val="center"/>
          </w:tcPr>
          <w:p w14:paraId="4A40F335" w14:textId="77777777" w:rsidR="00725930" w:rsidRPr="00C445C8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Масштаб</w:t>
            </w:r>
          </w:p>
        </w:tc>
      </w:tr>
      <w:tr w:rsidR="00725930" w:rsidRPr="00C445C8" w14:paraId="25E225FC" w14:textId="77777777" w:rsidTr="00AD776D">
        <w:trPr>
          <w:trHeight w:val="286"/>
          <w:jc w:val="center"/>
        </w:trPr>
        <w:tc>
          <w:tcPr>
            <w:tcW w:w="1418" w:type="dxa"/>
            <w:vAlign w:val="center"/>
          </w:tcPr>
          <w:p w14:paraId="1542B31A" w14:textId="77777777" w:rsidR="00725930" w:rsidRPr="00C445C8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1</w:t>
            </w:r>
          </w:p>
        </w:tc>
        <w:tc>
          <w:tcPr>
            <w:tcW w:w="7088" w:type="dxa"/>
            <w:vAlign w:val="center"/>
          </w:tcPr>
          <w:p w14:paraId="3ADD9CA0" w14:textId="77777777" w:rsidR="00725930" w:rsidRPr="00C445C8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2</w:t>
            </w:r>
          </w:p>
        </w:tc>
        <w:tc>
          <w:tcPr>
            <w:tcW w:w="1275" w:type="dxa"/>
            <w:vAlign w:val="center"/>
          </w:tcPr>
          <w:p w14:paraId="62CE7818" w14:textId="77777777" w:rsidR="00725930" w:rsidRPr="00C445C8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3</w:t>
            </w:r>
          </w:p>
        </w:tc>
      </w:tr>
      <w:tr w:rsidR="00725930" w:rsidRPr="00C445C8" w14:paraId="4A76CE22" w14:textId="77777777" w:rsidTr="00AD776D">
        <w:trPr>
          <w:trHeight w:val="221"/>
          <w:jc w:val="center"/>
        </w:trPr>
        <w:tc>
          <w:tcPr>
            <w:tcW w:w="9781" w:type="dxa"/>
            <w:gridSpan w:val="3"/>
            <w:vAlign w:val="center"/>
          </w:tcPr>
          <w:p w14:paraId="6FD7F249" w14:textId="77777777" w:rsidR="00725930" w:rsidRPr="00C445C8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C445C8">
              <w:rPr>
                <w:rFonts w:eastAsia="Arial"/>
                <w:b/>
                <w:i/>
              </w:rPr>
              <w:t>Проект планировки территории линейного объекта. Основная часть</w:t>
            </w:r>
          </w:p>
        </w:tc>
      </w:tr>
      <w:tr w:rsidR="00725930" w:rsidRPr="00C445C8" w14:paraId="72BC4904" w14:textId="77777777" w:rsidTr="00AD776D">
        <w:trPr>
          <w:trHeight w:val="221"/>
          <w:jc w:val="center"/>
        </w:trPr>
        <w:tc>
          <w:tcPr>
            <w:tcW w:w="1418" w:type="dxa"/>
            <w:vAlign w:val="center"/>
          </w:tcPr>
          <w:p w14:paraId="4ACED2AE" w14:textId="77777777" w:rsidR="00725930" w:rsidRPr="00C445C8" w:rsidRDefault="00725930" w:rsidP="00D173C8">
            <w:pPr>
              <w:spacing w:line="276" w:lineRule="auto"/>
              <w:jc w:val="center"/>
              <w:rPr>
                <w:rFonts w:eastAsia="Arial"/>
                <w:b/>
              </w:rPr>
            </w:pPr>
            <w:r w:rsidRPr="00C445C8">
              <w:rPr>
                <w:rFonts w:eastAsia="Arial"/>
                <w:b/>
              </w:rPr>
              <w:t>Раздел 1</w:t>
            </w:r>
          </w:p>
        </w:tc>
        <w:tc>
          <w:tcPr>
            <w:tcW w:w="7088" w:type="dxa"/>
            <w:vAlign w:val="center"/>
          </w:tcPr>
          <w:p w14:paraId="7B753F5D" w14:textId="77777777" w:rsidR="00725930" w:rsidRPr="00C445C8" w:rsidRDefault="00725930" w:rsidP="00D173C8">
            <w:pPr>
              <w:spacing w:line="276" w:lineRule="auto"/>
              <w:jc w:val="center"/>
              <w:rPr>
                <w:rFonts w:eastAsia="Arial"/>
                <w:b/>
              </w:rPr>
            </w:pPr>
            <w:r w:rsidRPr="00C445C8">
              <w:rPr>
                <w:rFonts w:eastAsia="Arial"/>
                <w:b/>
              </w:rPr>
              <w:t>«Проект планировки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5C0CD10A" w14:textId="77777777" w:rsidR="00725930" w:rsidRPr="00C445C8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</w:p>
        </w:tc>
      </w:tr>
      <w:tr w:rsidR="00725930" w:rsidRPr="00C445C8" w14:paraId="51612108" w14:textId="77777777" w:rsidTr="00AD776D">
        <w:trPr>
          <w:trHeight w:val="221"/>
          <w:jc w:val="center"/>
        </w:trPr>
        <w:tc>
          <w:tcPr>
            <w:tcW w:w="1418" w:type="dxa"/>
            <w:vAlign w:val="center"/>
          </w:tcPr>
          <w:p w14:paraId="3C4A1D3B" w14:textId="77777777" w:rsidR="00725930" w:rsidRPr="00C445C8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Лист 1</w:t>
            </w:r>
          </w:p>
        </w:tc>
        <w:tc>
          <w:tcPr>
            <w:tcW w:w="7088" w:type="dxa"/>
            <w:vAlign w:val="center"/>
          </w:tcPr>
          <w:p w14:paraId="0250472A" w14:textId="77777777" w:rsidR="00725930" w:rsidRPr="00C445C8" w:rsidRDefault="00725930" w:rsidP="00D173C8">
            <w:pPr>
              <w:adjustRightInd w:val="0"/>
              <w:spacing w:line="276" w:lineRule="auto"/>
              <w:rPr>
                <w:color w:val="000000"/>
              </w:rPr>
            </w:pPr>
            <w:r w:rsidRPr="00C445C8">
              <w:rPr>
                <w:rFonts w:eastAsia="Arial"/>
              </w:rPr>
              <w:t>Чертеж красных линий</w:t>
            </w:r>
          </w:p>
        </w:tc>
        <w:tc>
          <w:tcPr>
            <w:tcW w:w="1275" w:type="dxa"/>
            <w:vAlign w:val="center"/>
          </w:tcPr>
          <w:p w14:paraId="5CC6CADB" w14:textId="77777777" w:rsidR="00725930" w:rsidRPr="00C445C8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1:</w:t>
            </w:r>
            <w:r>
              <w:rPr>
                <w:rFonts w:eastAsia="Arial"/>
              </w:rPr>
              <w:t>2</w:t>
            </w:r>
            <w:r w:rsidRPr="00C445C8">
              <w:rPr>
                <w:rFonts w:eastAsia="Arial"/>
              </w:rPr>
              <w:t>000</w:t>
            </w:r>
          </w:p>
        </w:tc>
      </w:tr>
      <w:tr w:rsidR="00725930" w:rsidRPr="00C445C8" w14:paraId="49D4E1E6" w14:textId="77777777" w:rsidTr="00AD776D">
        <w:trPr>
          <w:trHeight w:val="221"/>
          <w:jc w:val="center"/>
        </w:trPr>
        <w:tc>
          <w:tcPr>
            <w:tcW w:w="1418" w:type="dxa"/>
            <w:vAlign w:val="center"/>
          </w:tcPr>
          <w:p w14:paraId="163D08D9" w14:textId="77777777" w:rsidR="00725930" w:rsidRPr="00C445C8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 xml:space="preserve">Лист </w:t>
            </w:r>
            <w:r>
              <w:rPr>
                <w:rFonts w:eastAsia="Arial"/>
              </w:rPr>
              <w:t>2</w:t>
            </w:r>
          </w:p>
        </w:tc>
        <w:tc>
          <w:tcPr>
            <w:tcW w:w="7088" w:type="dxa"/>
            <w:vAlign w:val="center"/>
          </w:tcPr>
          <w:p w14:paraId="3E89379C" w14:textId="77777777" w:rsidR="00725930" w:rsidRPr="00C445C8" w:rsidRDefault="00725930" w:rsidP="00D173C8">
            <w:pPr>
              <w:adjustRightInd w:val="0"/>
              <w:spacing w:line="276" w:lineRule="auto"/>
              <w:rPr>
                <w:rFonts w:eastAsia="Arial"/>
              </w:rPr>
            </w:pPr>
            <w:r w:rsidRPr="00C445C8">
              <w:rPr>
                <w:rFonts w:eastAsia="Arial"/>
              </w:rPr>
              <w:t xml:space="preserve">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местоположения. </w:t>
            </w:r>
          </w:p>
        </w:tc>
        <w:tc>
          <w:tcPr>
            <w:tcW w:w="1275" w:type="dxa"/>
            <w:vAlign w:val="center"/>
          </w:tcPr>
          <w:p w14:paraId="31274027" w14:textId="77777777" w:rsidR="00725930" w:rsidRPr="00C445C8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C445C8">
              <w:rPr>
                <w:rFonts w:eastAsia="Arial"/>
              </w:rPr>
              <w:t>1:</w:t>
            </w:r>
            <w:r>
              <w:rPr>
                <w:rFonts w:eastAsia="Arial"/>
              </w:rPr>
              <w:t>2</w:t>
            </w:r>
            <w:r w:rsidRPr="00C445C8">
              <w:rPr>
                <w:rFonts w:eastAsia="Arial"/>
              </w:rPr>
              <w:t>000</w:t>
            </w:r>
          </w:p>
        </w:tc>
      </w:tr>
      <w:tr w:rsidR="00725930" w:rsidRPr="00F45233" w14:paraId="74B7CFFF" w14:textId="77777777" w:rsidTr="00AD776D">
        <w:trPr>
          <w:trHeight w:val="221"/>
          <w:jc w:val="center"/>
        </w:trPr>
        <w:tc>
          <w:tcPr>
            <w:tcW w:w="1418" w:type="dxa"/>
            <w:vAlign w:val="center"/>
          </w:tcPr>
          <w:p w14:paraId="06EB0435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Раздел 2</w:t>
            </w:r>
          </w:p>
        </w:tc>
        <w:tc>
          <w:tcPr>
            <w:tcW w:w="7088" w:type="dxa"/>
            <w:vAlign w:val="center"/>
          </w:tcPr>
          <w:p w14:paraId="010D1BF5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«Положение о размещении линейных объектов»</w:t>
            </w:r>
          </w:p>
        </w:tc>
        <w:tc>
          <w:tcPr>
            <w:tcW w:w="1275" w:type="dxa"/>
            <w:vAlign w:val="center"/>
          </w:tcPr>
          <w:p w14:paraId="6EF62A0B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</w:p>
        </w:tc>
      </w:tr>
      <w:tr w:rsidR="00725930" w:rsidRPr="00F45233" w14:paraId="5C979564" w14:textId="77777777" w:rsidTr="00AD776D">
        <w:trPr>
          <w:trHeight w:val="221"/>
          <w:jc w:val="center"/>
        </w:trPr>
        <w:tc>
          <w:tcPr>
            <w:tcW w:w="9781" w:type="dxa"/>
            <w:gridSpan w:val="3"/>
            <w:vAlign w:val="center"/>
          </w:tcPr>
          <w:p w14:paraId="4AB35383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F45233">
              <w:rPr>
                <w:rFonts w:eastAsia="Arial"/>
                <w:b/>
                <w:i/>
              </w:rPr>
              <w:t>Проект планировки территории линейного объекта. Материалы по обоснованию</w:t>
            </w:r>
          </w:p>
        </w:tc>
      </w:tr>
      <w:tr w:rsidR="00725930" w:rsidRPr="00F45233" w14:paraId="0DE7CA4D" w14:textId="77777777" w:rsidTr="00AD776D">
        <w:trPr>
          <w:trHeight w:val="274"/>
          <w:jc w:val="center"/>
        </w:trPr>
        <w:tc>
          <w:tcPr>
            <w:tcW w:w="1418" w:type="dxa"/>
            <w:vAlign w:val="center"/>
          </w:tcPr>
          <w:p w14:paraId="3E4AFE23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Раздел 3</w:t>
            </w:r>
          </w:p>
        </w:tc>
        <w:tc>
          <w:tcPr>
            <w:tcW w:w="7088" w:type="dxa"/>
            <w:vAlign w:val="center"/>
          </w:tcPr>
          <w:p w14:paraId="5E045244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«Материалы по обоснованию проекта планировки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66D4D477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</w:p>
        </w:tc>
      </w:tr>
      <w:tr w:rsidR="00725930" w:rsidRPr="00F45233" w14:paraId="558E8AC8" w14:textId="77777777" w:rsidTr="00AD776D">
        <w:trPr>
          <w:trHeight w:val="274"/>
          <w:jc w:val="center"/>
        </w:trPr>
        <w:tc>
          <w:tcPr>
            <w:tcW w:w="1418" w:type="dxa"/>
            <w:vAlign w:val="center"/>
          </w:tcPr>
          <w:p w14:paraId="1048A320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1</w:t>
            </w:r>
          </w:p>
        </w:tc>
        <w:tc>
          <w:tcPr>
            <w:tcW w:w="7088" w:type="dxa"/>
            <w:vAlign w:val="center"/>
          </w:tcPr>
          <w:p w14:paraId="4DA6AA1D" w14:textId="77777777" w:rsidR="00725930" w:rsidRPr="00F45233" w:rsidRDefault="00725930" w:rsidP="00D173C8">
            <w:pPr>
              <w:spacing w:line="276" w:lineRule="auto"/>
              <w:rPr>
                <w:rFonts w:eastAsia="Arial"/>
              </w:rPr>
            </w:pPr>
            <w:r w:rsidRPr="00F45233">
              <w:rPr>
                <w:rFonts w:eastAsia="Arial"/>
              </w:rPr>
              <w:t>Схема расположения элементов планировочной структуры</w:t>
            </w:r>
          </w:p>
        </w:tc>
        <w:tc>
          <w:tcPr>
            <w:tcW w:w="1275" w:type="dxa"/>
            <w:vAlign w:val="center"/>
          </w:tcPr>
          <w:p w14:paraId="0DD8E9D0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1:10000</w:t>
            </w:r>
          </w:p>
        </w:tc>
      </w:tr>
      <w:tr w:rsidR="00725930" w:rsidRPr="00F45233" w14:paraId="1B99D813" w14:textId="77777777" w:rsidTr="00AD776D">
        <w:trPr>
          <w:trHeight w:val="274"/>
          <w:jc w:val="center"/>
        </w:trPr>
        <w:tc>
          <w:tcPr>
            <w:tcW w:w="1418" w:type="dxa"/>
            <w:vAlign w:val="center"/>
          </w:tcPr>
          <w:p w14:paraId="586EF9AA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2</w:t>
            </w:r>
          </w:p>
        </w:tc>
        <w:tc>
          <w:tcPr>
            <w:tcW w:w="7088" w:type="dxa"/>
            <w:vAlign w:val="center"/>
          </w:tcPr>
          <w:p w14:paraId="346CD4E3" w14:textId="77777777" w:rsidR="00725930" w:rsidRPr="00F45233" w:rsidRDefault="00725930" w:rsidP="00D173C8">
            <w:pPr>
              <w:spacing w:line="276" w:lineRule="auto"/>
              <w:rPr>
                <w:rFonts w:eastAsia="Arial"/>
              </w:rPr>
            </w:pPr>
            <w:r w:rsidRPr="00F45233">
              <w:rPr>
                <w:color w:val="000000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4E2FD20B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1A107A">
              <w:rPr>
                <w:rFonts w:eastAsia="Arial"/>
              </w:rPr>
              <w:t>1:2000</w:t>
            </w:r>
          </w:p>
        </w:tc>
      </w:tr>
      <w:tr w:rsidR="00725930" w:rsidRPr="00F45233" w14:paraId="2A39E864" w14:textId="77777777" w:rsidTr="00AD776D">
        <w:trPr>
          <w:trHeight w:val="261"/>
          <w:jc w:val="center"/>
        </w:trPr>
        <w:tc>
          <w:tcPr>
            <w:tcW w:w="1418" w:type="dxa"/>
            <w:vAlign w:val="center"/>
          </w:tcPr>
          <w:p w14:paraId="78030FD7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3</w:t>
            </w:r>
          </w:p>
        </w:tc>
        <w:tc>
          <w:tcPr>
            <w:tcW w:w="7088" w:type="dxa"/>
            <w:vAlign w:val="center"/>
          </w:tcPr>
          <w:p w14:paraId="28839B20" w14:textId="77777777" w:rsidR="00725930" w:rsidRPr="00F45233" w:rsidRDefault="00725930" w:rsidP="00D173C8">
            <w:pPr>
              <w:spacing w:line="276" w:lineRule="auto"/>
              <w:rPr>
                <w:rFonts w:eastAsia="Arial"/>
              </w:rPr>
            </w:pPr>
            <w:r w:rsidRPr="00DA3EDB">
              <w:rPr>
                <w:color w:val="000000"/>
              </w:rPr>
              <w:t xml:space="preserve">Схема организации улично-дорожной сети и движения транспорта </w:t>
            </w:r>
          </w:p>
        </w:tc>
        <w:tc>
          <w:tcPr>
            <w:tcW w:w="1275" w:type="dxa"/>
            <w:vAlign w:val="center"/>
          </w:tcPr>
          <w:p w14:paraId="5BE2E361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1A107A">
              <w:rPr>
                <w:rFonts w:eastAsia="Arial"/>
              </w:rPr>
              <w:t>1:2000</w:t>
            </w:r>
          </w:p>
        </w:tc>
      </w:tr>
      <w:tr w:rsidR="00725930" w:rsidRPr="00F45233" w14:paraId="7ECE1480" w14:textId="77777777" w:rsidTr="00AD776D">
        <w:trPr>
          <w:trHeight w:val="278"/>
          <w:jc w:val="center"/>
        </w:trPr>
        <w:tc>
          <w:tcPr>
            <w:tcW w:w="1418" w:type="dxa"/>
            <w:vAlign w:val="center"/>
          </w:tcPr>
          <w:p w14:paraId="0A950A3D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4</w:t>
            </w:r>
          </w:p>
        </w:tc>
        <w:tc>
          <w:tcPr>
            <w:tcW w:w="7088" w:type="dxa"/>
            <w:vAlign w:val="center"/>
          </w:tcPr>
          <w:p w14:paraId="12B68BB2" w14:textId="77777777" w:rsidR="00725930" w:rsidRPr="00F45233" w:rsidRDefault="00725930" w:rsidP="00D173C8">
            <w:pPr>
              <w:spacing w:line="276" w:lineRule="auto"/>
              <w:rPr>
                <w:rFonts w:eastAsia="Arial"/>
              </w:rPr>
            </w:pPr>
            <w:r w:rsidRPr="00F45233">
              <w:rPr>
                <w:color w:val="000000"/>
              </w:rPr>
              <w:t>Схема вертикальной планировки территории, инженерной подготовки и инженерной защиты территории</w:t>
            </w:r>
            <w:r>
              <w:rPr>
                <w:color w:val="000000"/>
              </w:rPr>
              <w:t xml:space="preserve">, </w:t>
            </w:r>
            <w:r w:rsidRPr="00F45233">
              <w:rPr>
                <w:color w:val="000000"/>
              </w:rPr>
              <w:t>Схема конструктивных и планировочных решений.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0019F4B9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1A107A">
              <w:rPr>
                <w:rFonts w:eastAsia="Arial"/>
              </w:rPr>
              <w:t>1:2000</w:t>
            </w:r>
          </w:p>
        </w:tc>
      </w:tr>
      <w:tr w:rsidR="00725930" w:rsidRPr="00F45233" w14:paraId="0B06F062" w14:textId="77777777" w:rsidTr="00AD776D">
        <w:trPr>
          <w:trHeight w:val="155"/>
          <w:jc w:val="center"/>
        </w:trPr>
        <w:tc>
          <w:tcPr>
            <w:tcW w:w="1418" w:type="dxa"/>
            <w:vAlign w:val="center"/>
          </w:tcPr>
          <w:p w14:paraId="42F574A7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Раздел 4</w:t>
            </w:r>
          </w:p>
        </w:tc>
        <w:tc>
          <w:tcPr>
            <w:tcW w:w="7088" w:type="dxa"/>
            <w:vAlign w:val="center"/>
          </w:tcPr>
          <w:p w14:paraId="5D88FF69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«Материалы по обоснованию проекта планировки территории. Пояснительная записка»</w:t>
            </w:r>
          </w:p>
        </w:tc>
        <w:tc>
          <w:tcPr>
            <w:tcW w:w="1275" w:type="dxa"/>
            <w:vAlign w:val="center"/>
          </w:tcPr>
          <w:p w14:paraId="6BBB49B1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</w:p>
        </w:tc>
      </w:tr>
      <w:tr w:rsidR="00725930" w:rsidRPr="00F45233" w14:paraId="5C8AF59C" w14:textId="77777777" w:rsidTr="00AD776D">
        <w:trPr>
          <w:trHeight w:val="155"/>
          <w:jc w:val="center"/>
        </w:trPr>
        <w:tc>
          <w:tcPr>
            <w:tcW w:w="9781" w:type="dxa"/>
            <w:gridSpan w:val="3"/>
            <w:vAlign w:val="center"/>
          </w:tcPr>
          <w:p w14:paraId="2440946E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F45233">
              <w:rPr>
                <w:rFonts w:eastAsia="Arial"/>
                <w:b/>
                <w:i/>
              </w:rPr>
              <w:t>Проект межевания территории линейного объекта</w:t>
            </w:r>
          </w:p>
        </w:tc>
      </w:tr>
      <w:tr w:rsidR="00725930" w:rsidRPr="00F45233" w14:paraId="7BEF82D5" w14:textId="77777777" w:rsidTr="00AD776D">
        <w:trPr>
          <w:trHeight w:val="260"/>
          <w:jc w:val="center"/>
        </w:trPr>
        <w:tc>
          <w:tcPr>
            <w:tcW w:w="1418" w:type="dxa"/>
            <w:vAlign w:val="center"/>
          </w:tcPr>
          <w:p w14:paraId="59FD3D9C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Раздел 1</w:t>
            </w:r>
          </w:p>
        </w:tc>
        <w:tc>
          <w:tcPr>
            <w:tcW w:w="7088" w:type="dxa"/>
            <w:vAlign w:val="center"/>
          </w:tcPr>
          <w:p w14:paraId="63315EA4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«Проект межевания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780892AA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</w:p>
        </w:tc>
      </w:tr>
      <w:tr w:rsidR="00725930" w:rsidRPr="00F45233" w14:paraId="4190CFE4" w14:textId="77777777" w:rsidTr="00AD776D">
        <w:trPr>
          <w:trHeight w:val="260"/>
          <w:jc w:val="center"/>
        </w:trPr>
        <w:tc>
          <w:tcPr>
            <w:tcW w:w="1418" w:type="dxa"/>
            <w:vAlign w:val="center"/>
          </w:tcPr>
          <w:p w14:paraId="2E7B27FB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1</w:t>
            </w:r>
          </w:p>
        </w:tc>
        <w:tc>
          <w:tcPr>
            <w:tcW w:w="7088" w:type="dxa"/>
            <w:vAlign w:val="center"/>
          </w:tcPr>
          <w:p w14:paraId="45B992BD" w14:textId="77777777" w:rsidR="00725930" w:rsidRPr="00F45233" w:rsidRDefault="00725930" w:rsidP="00D173C8">
            <w:pPr>
              <w:spacing w:line="276" w:lineRule="auto"/>
              <w:rPr>
                <w:rFonts w:eastAsia="Arial"/>
              </w:rPr>
            </w:pPr>
            <w:r w:rsidRPr="00F45233">
              <w:rPr>
                <w:rFonts w:eastAsia="Arial"/>
              </w:rPr>
              <w:t>Чертёж межевания территории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7B3F2C3B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1A107A">
              <w:rPr>
                <w:rFonts w:eastAsia="Arial"/>
              </w:rPr>
              <w:t>1:2000</w:t>
            </w:r>
          </w:p>
        </w:tc>
      </w:tr>
      <w:tr w:rsidR="00725930" w:rsidRPr="00F45233" w14:paraId="3279EB87" w14:textId="77777777" w:rsidTr="00AD776D">
        <w:trPr>
          <w:trHeight w:val="260"/>
          <w:jc w:val="center"/>
        </w:trPr>
        <w:tc>
          <w:tcPr>
            <w:tcW w:w="1418" w:type="dxa"/>
            <w:vAlign w:val="center"/>
          </w:tcPr>
          <w:p w14:paraId="6B842C6D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Раздел 2</w:t>
            </w:r>
          </w:p>
        </w:tc>
        <w:tc>
          <w:tcPr>
            <w:tcW w:w="7088" w:type="dxa"/>
            <w:vAlign w:val="center"/>
          </w:tcPr>
          <w:p w14:paraId="48A94031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«Проект межевания территории. Текстовая часть»</w:t>
            </w:r>
          </w:p>
        </w:tc>
        <w:tc>
          <w:tcPr>
            <w:tcW w:w="1275" w:type="dxa"/>
            <w:vAlign w:val="center"/>
          </w:tcPr>
          <w:p w14:paraId="2010758A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</w:p>
        </w:tc>
      </w:tr>
      <w:tr w:rsidR="00725930" w:rsidRPr="00F45233" w14:paraId="364730F8" w14:textId="77777777" w:rsidTr="00AD776D">
        <w:trPr>
          <w:trHeight w:val="260"/>
          <w:jc w:val="center"/>
        </w:trPr>
        <w:tc>
          <w:tcPr>
            <w:tcW w:w="1418" w:type="dxa"/>
            <w:vAlign w:val="center"/>
          </w:tcPr>
          <w:p w14:paraId="0A4D5CF5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Раздел 3</w:t>
            </w:r>
          </w:p>
        </w:tc>
        <w:tc>
          <w:tcPr>
            <w:tcW w:w="7088" w:type="dxa"/>
            <w:vAlign w:val="center"/>
          </w:tcPr>
          <w:p w14:paraId="54F3DE59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  <w:b/>
              </w:rPr>
            </w:pPr>
            <w:r w:rsidRPr="00F45233">
              <w:rPr>
                <w:rFonts w:eastAsia="Arial"/>
                <w:b/>
              </w:rPr>
              <w:t>«Материалы по обоснованию проекта межевания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2AA5D0C7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</w:p>
        </w:tc>
      </w:tr>
      <w:tr w:rsidR="00725930" w:rsidRPr="00F45233" w14:paraId="0350BA7B" w14:textId="77777777" w:rsidTr="00AD776D">
        <w:trPr>
          <w:trHeight w:val="85"/>
          <w:jc w:val="center"/>
        </w:trPr>
        <w:tc>
          <w:tcPr>
            <w:tcW w:w="1418" w:type="dxa"/>
            <w:vAlign w:val="center"/>
          </w:tcPr>
          <w:p w14:paraId="642E694B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F45233">
              <w:rPr>
                <w:rFonts w:eastAsia="Arial"/>
              </w:rPr>
              <w:t>Лист 1</w:t>
            </w:r>
          </w:p>
        </w:tc>
        <w:tc>
          <w:tcPr>
            <w:tcW w:w="7088" w:type="dxa"/>
            <w:vAlign w:val="center"/>
          </w:tcPr>
          <w:p w14:paraId="638A3BDC" w14:textId="77777777" w:rsidR="00725930" w:rsidRPr="00F45233" w:rsidRDefault="00725930" w:rsidP="00D173C8">
            <w:pPr>
              <w:spacing w:line="276" w:lineRule="auto"/>
              <w:rPr>
                <w:rFonts w:eastAsia="Arial"/>
              </w:rPr>
            </w:pPr>
            <w:r w:rsidRPr="00F45233">
              <w:rPr>
                <w:rFonts w:eastAsia="Arial"/>
              </w:rPr>
              <w:t>Чертеж материалов по обоснованию проекта межевания территории</w:t>
            </w:r>
            <w:r>
              <w:rPr>
                <w:rFonts w:eastAsia="Arial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49274A0D" w14:textId="77777777" w:rsidR="00725930" w:rsidRPr="00F45233" w:rsidRDefault="00725930" w:rsidP="00D173C8">
            <w:pPr>
              <w:spacing w:line="276" w:lineRule="auto"/>
              <w:jc w:val="center"/>
              <w:rPr>
                <w:rFonts w:eastAsia="Arial"/>
              </w:rPr>
            </w:pPr>
            <w:r w:rsidRPr="001A107A">
              <w:rPr>
                <w:rFonts w:eastAsia="Arial"/>
              </w:rPr>
              <w:t>1:2000</w:t>
            </w:r>
          </w:p>
        </w:tc>
      </w:tr>
    </w:tbl>
    <w:p w14:paraId="5646E99B" w14:textId="77777777" w:rsidR="009308C5" w:rsidRDefault="009308C5" w:rsidP="00F769F0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</w:p>
    <w:p w14:paraId="797CBAB8" w14:textId="77777777" w:rsidR="009308C5" w:rsidRDefault="009308C5">
      <w:pPr>
        <w:rPr>
          <w:rFonts w:eastAsiaTheme="majorEastAsia"/>
          <w:b/>
          <w:bCs/>
          <w:sz w:val="28"/>
          <w:szCs w:val="28"/>
        </w:rPr>
      </w:pPr>
      <w:r>
        <w:br w:type="page"/>
      </w:r>
    </w:p>
    <w:p w14:paraId="411415C3" w14:textId="77777777" w:rsidR="009308C5" w:rsidRPr="009308C5" w:rsidRDefault="009308C5" w:rsidP="009308C5">
      <w:pPr>
        <w:pStyle w:val="ab"/>
        <w:spacing w:before="0"/>
        <w:jc w:val="both"/>
        <w:rPr>
          <w:rFonts w:ascii="Times New Roman" w:hAnsi="Times New Roman" w:cs="Times New Roman"/>
          <w:color w:val="auto"/>
        </w:rPr>
      </w:pPr>
    </w:p>
    <w:sdt>
      <w:sdtPr>
        <w:rPr>
          <w:sz w:val="28"/>
          <w:szCs w:val="28"/>
        </w:rPr>
        <w:id w:val="1174230181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3A93A97D" w14:textId="115B3E0F" w:rsidR="009308C5" w:rsidRPr="009308C5" w:rsidRDefault="001F1728" w:rsidP="001F1728">
          <w:pPr>
            <w:spacing w:line="276" w:lineRule="auto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Содержание</w:t>
          </w:r>
        </w:p>
        <w:p w14:paraId="4DD9FD78" w14:textId="3E335737" w:rsidR="009308C5" w:rsidRPr="009308C5" w:rsidRDefault="009308C5" w:rsidP="00D173C8">
          <w:pPr>
            <w:pStyle w:val="12"/>
            <w:rPr>
              <w:rFonts w:asciiTheme="minorHAnsi" w:eastAsiaTheme="minorEastAsia" w:hAnsiTheme="minorHAnsi" w:cstheme="minorBidi"/>
              <w:noProof/>
              <w:lang w:bidi="ar-SA"/>
            </w:rPr>
          </w:pPr>
          <w:r w:rsidRPr="009308C5">
            <w:rPr>
              <w:b/>
              <w:bCs/>
            </w:rPr>
            <w:fldChar w:fldCharType="begin"/>
          </w:r>
          <w:r w:rsidRPr="009308C5">
            <w:rPr>
              <w:b/>
              <w:bCs/>
            </w:rPr>
            <w:instrText xml:space="preserve"> TOC \o "1-3" \h \z \u </w:instrText>
          </w:r>
          <w:r w:rsidRPr="009308C5">
            <w:rPr>
              <w:b/>
              <w:bCs/>
            </w:rPr>
            <w:fldChar w:fldCharType="separate"/>
          </w:r>
          <w:hyperlink w:anchor="_Toc72826297" w:history="1">
            <w:r w:rsidRPr="009308C5">
              <w:rPr>
                <w:rStyle w:val="a7"/>
                <w:noProof/>
                <w:sz w:val="28"/>
                <w:szCs w:val="28"/>
              </w:rPr>
              <w:t>Введение</w:t>
            </w:r>
            <w:r w:rsidRPr="009308C5">
              <w:rPr>
                <w:noProof/>
                <w:webHidden/>
              </w:rPr>
              <w:tab/>
            </w:r>
            <w:r w:rsidRPr="009308C5">
              <w:rPr>
                <w:noProof/>
                <w:webHidden/>
              </w:rPr>
              <w:fldChar w:fldCharType="begin"/>
            </w:r>
            <w:r w:rsidRPr="009308C5">
              <w:rPr>
                <w:noProof/>
                <w:webHidden/>
              </w:rPr>
              <w:instrText xml:space="preserve"> PAGEREF _Toc72826297 \h </w:instrText>
            </w:r>
            <w:r w:rsidRPr="009308C5">
              <w:rPr>
                <w:noProof/>
                <w:webHidden/>
              </w:rPr>
            </w:r>
            <w:r w:rsidRPr="009308C5">
              <w:rPr>
                <w:noProof/>
                <w:webHidden/>
              </w:rPr>
              <w:fldChar w:fldCharType="separate"/>
            </w:r>
            <w:r w:rsidR="00B21A12">
              <w:rPr>
                <w:noProof/>
                <w:webHidden/>
              </w:rPr>
              <w:t>4</w:t>
            </w:r>
            <w:r w:rsidRPr="009308C5">
              <w:rPr>
                <w:noProof/>
                <w:webHidden/>
              </w:rPr>
              <w:fldChar w:fldCharType="end"/>
            </w:r>
          </w:hyperlink>
        </w:p>
        <w:p w14:paraId="3EDDD55C" w14:textId="44D37F4A" w:rsidR="009308C5" w:rsidRPr="009308C5" w:rsidRDefault="005E0D47" w:rsidP="00D173C8">
          <w:pPr>
            <w:pStyle w:val="1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72826298" w:history="1">
            <w:r w:rsidR="009308C5" w:rsidRPr="009308C5">
              <w:rPr>
                <w:rStyle w:val="a7"/>
                <w:noProof/>
                <w:sz w:val="28"/>
                <w:szCs w:val="28"/>
              </w:rPr>
              <w:t>1. Описание природно-климатических условий территории, в отношении которой разрабатывается проект планировки территории</w:t>
            </w:r>
            <w:r w:rsidR="009308C5" w:rsidRPr="009308C5">
              <w:rPr>
                <w:noProof/>
                <w:webHidden/>
              </w:rPr>
              <w:tab/>
            </w:r>
            <w:r w:rsidR="009308C5" w:rsidRPr="009308C5">
              <w:rPr>
                <w:noProof/>
                <w:webHidden/>
              </w:rPr>
              <w:fldChar w:fldCharType="begin"/>
            </w:r>
            <w:r w:rsidR="009308C5" w:rsidRPr="009308C5">
              <w:rPr>
                <w:noProof/>
                <w:webHidden/>
              </w:rPr>
              <w:instrText xml:space="preserve"> PAGEREF _Toc72826298 \h </w:instrText>
            </w:r>
            <w:r w:rsidR="009308C5" w:rsidRPr="009308C5">
              <w:rPr>
                <w:noProof/>
                <w:webHidden/>
              </w:rPr>
            </w:r>
            <w:r w:rsidR="009308C5" w:rsidRPr="009308C5">
              <w:rPr>
                <w:noProof/>
                <w:webHidden/>
              </w:rPr>
              <w:fldChar w:fldCharType="separate"/>
            </w:r>
            <w:r w:rsidR="00B21A12">
              <w:rPr>
                <w:noProof/>
                <w:webHidden/>
              </w:rPr>
              <w:t>5</w:t>
            </w:r>
            <w:r w:rsidR="009308C5" w:rsidRPr="009308C5">
              <w:rPr>
                <w:noProof/>
                <w:webHidden/>
              </w:rPr>
              <w:fldChar w:fldCharType="end"/>
            </w:r>
          </w:hyperlink>
        </w:p>
        <w:p w14:paraId="5F4F126C" w14:textId="717D242B" w:rsidR="009308C5" w:rsidRPr="009308C5" w:rsidRDefault="005E0D47" w:rsidP="00D173C8">
          <w:pPr>
            <w:pStyle w:val="1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72826299" w:history="1">
            <w:r w:rsidR="009308C5" w:rsidRPr="009308C5">
              <w:rPr>
                <w:rStyle w:val="a7"/>
                <w:noProof/>
                <w:sz w:val="28"/>
                <w:szCs w:val="28"/>
              </w:rPr>
              <w:t>2. Обоснование определения границ зон планируемого размещения линейных объектов</w:t>
            </w:r>
            <w:r w:rsidR="009308C5" w:rsidRPr="009308C5">
              <w:rPr>
                <w:noProof/>
                <w:webHidden/>
              </w:rPr>
              <w:tab/>
            </w:r>
            <w:r w:rsidR="009308C5" w:rsidRPr="009308C5">
              <w:rPr>
                <w:noProof/>
                <w:webHidden/>
              </w:rPr>
              <w:fldChar w:fldCharType="begin"/>
            </w:r>
            <w:r w:rsidR="009308C5" w:rsidRPr="009308C5">
              <w:rPr>
                <w:noProof/>
                <w:webHidden/>
              </w:rPr>
              <w:instrText xml:space="preserve"> PAGEREF _Toc72826299 \h </w:instrText>
            </w:r>
            <w:r w:rsidR="009308C5" w:rsidRPr="009308C5">
              <w:rPr>
                <w:noProof/>
                <w:webHidden/>
              </w:rPr>
            </w:r>
            <w:r w:rsidR="009308C5" w:rsidRPr="009308C5">
              <w:rPr>
                <w:noProof/>
                <w:webHidden/>
              </w:rPr>
              <w:fldChar w:fldCharType="separate"/>
            </w:r>
            <w:r w:rsidR="00B21A12">
              <w:rPr>
                <w:noProof/>
                <w:webHidden/>
              </w:rPr>
              <w:t>8</w:t>
            </w:r>
            <w:r w:rsidR="009308C5" w:rsidRPr="009308C5">
              <w:rPr>
                <w:noProof/>
                <w:webHidden/>
              </w:rPr>
              <w:fldChar w:fldCharType="end"/>
            </w:r>
          </w:hyperlink>
        </w:p>
        <w:p w14:paraId="77829791" w14:textId="2C8D6752" w:rsidR="009308C5" w:rsidRPr="009308C5" w:rsidRDefault="005E0D47" w:rsidP="00D173C8">
          <w:pPr>
            <w:pStyle w:val="1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72826300" w:history="1">
            <w:r w:rsidR="009308C5" w:rsidRPr="009308C5">
              <w:rPr>
                <w:rStyle w:val="a7"/>
                <w:noProof/>
                <w:sz w:val="28"/>
                <w:szCs w:val="28"/>
              </w:rPr>
              <w:t>3. Обоснование определения границ зон планируемого размещения линейных объектов, подлежащих реконструкции в связи с изменением их местоположения</w:t>
            </w:r>
            <w:r w:rsidR="009308C5" w:rsidRPr="009308C5">
              <w:rPr>
                <w:noProof/>
                <w:webHidden/>
              </w:rPr>
              <w:tab/>
            </w:r>
            <w:r w:rsidR="009308C5" w:rsidRPr="009308C5">
              <w:rPr>
                <w:noProof/>
                <w:webHidden/>
              </w:rPr>
              <w:fldChar w:fldCharType="begin"/>
            </w:r>
            <w:r w:rsidR="009308C5" w:rsidRPr="009308C5">
              <w:rPr>
                <w:noProof/>
                <w:webHidden/>
              </w:rPr>
              <w:instrText xml:space="preserve"> PAGEREF _Toc72826300 \h </w:instrText>
            </w:r>
            <w:r w:rsidR="009308C5" w:rsidRPr="009308C5">
              <w:rPr>
                <w:noProof/>
                <w:webHidden/>
              </w:rPr>
            </w:r>
            <w:r w:rsidR="009308C5" w:rsidRPr="009308C5">
              <w:rPr>
                <w:noProof/>
                <w:webHidden/>
              </w:rPr>
              <w:fldChar w:fldCharType="separate"/>
            </w:r>
            <w:r w:rsidR="00B21A12">
              <w:rPr>
                <w:noProof/>
                <w:webHidden/>
              </w:rPr>
              <w:t>8</w:t>
            </w:r>
            <w:r w:rsidR="009308C5" w:rsidRPr="009308C5">
              <w:rPr>
                <w:noProof/>
                <w:webHidden/>
              </w:rPr>
              <w:fldChar w:fldCharType="end"/>
            </w:r>
          </w:hyperlink>
        </w:p>
        <w:p w14:paraId="67FD89D0" w14:textId="67DCE468" w:rsidR="009308C5" w:rsidRPr="009308C5" w:rsidRDefault="005E0D47" w:rsidP="00D173C8">
          <w:pPr>
            <w:pStyle w:val="1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72826301" w:history="1">
            <w:r w:rsidR="009308C5" w:rsidRPr="009308C5">
              <w:rPr>
                <w:rStyle w:val="a7"/>
                <w:noProof/>
                <w:sz w:val="28"/>
                <w:szCs w:val="28"/>
              </w:rPr>
              <w:t>4. Обоснование определения предельных параметров застройки территории в границах зон планируемого размещения объектов капитального строительства, входящих в состав линейных объектов</w:t>
            </w:r>
            <w:r w:rsidR="009308C5" w:rsidRPr="009308C5">
              <w:rPr>
                <w:noProof/>
                <w:webHidden/>
              </w:rPr>
              <w:tab/>
            </w:r>
            <w:r w:rsidR="009308C5" w:rsidRPr="009308C5">
              <w:rPr>
                <w:noProof/>
                <w:webHidden/>
              </w:rPr>
              <w:fldChar w:fldCharType="begin"/>
            </w:r>
            <w:r w:rsidR="009308C5" w:rsidRPr="009308C5">
              <w:rPr>
                <w:noProof/>
                <w:webHidden/>
              </w:rPr>
              <w:instrText xml:space="preserve"> PAGEREF _Toc72826301 \h </w:instrText>
            </w:r>
            <w:r w:rsidR="009308C5" w:rsidRPr="009308C5">
              <w:rPr>
                <w:noProof/>
                <w:webHidden/>
              </w:rPr>
            </w:r>
            <w:r w:rsidR="009308C5" w:rsidRPr="009308C5">
              <w:rPr>
                <w:noProof/>
                <w:webHidden/>
              </w:rPr>
              <w:fldChar w:fldCharType="separate"/>
            </w:r>
            <w:r w:rsidR="00B21A12">
              <w:rPr>
                <w:noProof/>
                <w:webHidden/>
              </w:rPr>
              <w:t>8</w:t>
            </w:r>
            <w:r w:rsidR="009308C5" w:rsidRPr="009308C5">
              <w:rPr>
                <w:noProof/>
                <w:webHidden/>
              </w:rPr>
              <w:fldChar w:fldCharType="end"/>
            </w:r>
          </w:hyperlink>
        </w:p>
        <w:p w14:paraId="049CDF63" w14:textId="6EBAE29F" w:rsidR="009308C5" w:rsidRPr="009308C5" w:rsidRDefault="005E0D47" w:rsidP="00D173C8">
          <w:pPr>
            <w:pStyle w:val="1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72826302" w:history="1">
            <w:r w:rsidR="009308C5" w:rsidRPr="009308C5">
              <w:rPr>
                <w:rStyle w:val="a7"/>
                <w:noProof/>
                <w:sz w:val="28"/>
                <w:szCs w:val="28"/>
              </w:rPr>
              <w:t>5. Ведомость пересечений границ зон планируемого размещения линейного объекта с сохраняемыми объектами капитального строительства (здание, строение, сооружение, объект, строительство которого не завершено), существующими и строящимися на момент подготовки проекта планировки территории</w:t>
            </w:r>
            <w:r w:rsidR="009308C5" w:rsidRPr="009308C5">
              <w:rPr>
                <w:noProof/>
                <w:webHidden/>
              </w:rPr>
              <w:tab/>
            </w:r>
            <w:r w:rsidR="009308C5" w:rsidRPr="009308C5">
              <w:rPr>
                <w:noProof/>
                <w:webHidden/>
              </w:rPr>
              <w:fldChar w:fldCharType="begin"/>
            </w:r>
            <w:r w:rsidR="009308C5" w:rsidRPr="009308C5">
              <w:rPr>
                <w:noProof/>
                <w:webHidden/>
              </w:rPr>
              <w:instrText xml:space="preserve"> PAGEREF _Toc72826302 \h </w:instrText>
            </w:r>
            <w:r w:rsidR="009308C5" w:rsidRPr="009308C5">
              <w:rPr>
                <w:noProof/>
                <w:webHidden/>
              </w:rPr>
            </w:r>
            <w:r w:rsidR="009308C5" w:rsidRPr="009308C5">
              <w:rPr>
                <w:noProof/>
                <w:webHidden/>
              </w:rPr>
              <w:fldChar w:fldCharType="separate"/>
            </w:r>
            <w:r w:rsidR="00B21A12">
              <w:rPr>
                <w:noProof/>
                <w:webHidden/>
              </w:rPr>
              <w:t>8</w:t>
            </w:r>
            <w:r w:rsidR="009308C5" w:rsidRPr="009308C5">
              <w:rPr>
                <w:noProof/>
                <w:webHidden/>
              </w:rPr>
              <w:fldChar w:fldCharType="end"/>
            </w:r>
          </w:hyperlink>
        </w:p>
        <w:p w14:paraId="11327EE2" w14:textId="764ED057" w:rsidR="009308C5" w:rsidRPr="009308C5" w:rsidRDefault="005E0D47" w:rsidP="00D173C8">
          <w:pPr>
            <w:pStyle w:val="1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72826303" w:history="1">
            <w:r w:rsidR="009308C5" w:rsidRPr="009308C5">
              <w:rPr>
                <w:rStyle w:val="a7"/>
                <w:noProof/>
                <w:sz w:val="28"/>
                <w:szCs w:val="28"/>
              </w:rPr>
              <w:t>6. Ведомость пересечений границ зон планируемого размещения линейного объекта с объектами капитального строительства, строительство которых запланировано в соответствии с ранее утвержденной документацией по планировке территории</w:t>
            </w:r>
            <w:r w:rsidR="009308C5" w:rsidRPr="009308C5">
              <w:rPr>
                <w:noProof/>
                <w:webHidden/>
              </w:rPr>
              <w:tab/>
            </w:r>
            <w:r w:rsidR="009308C5" w:rsidRPr="009308C5">
              <w:rPr>
                <w:noProof/>
                <w:webHidden/>
              </w:rPr>
              <w:fldChar w:fldCharType="begin"/>
            </w:r>
            <w:r w:rsidR="009308C5" w:rsidRPr="009308C5">
              <w:rPr>
                <w:noProof/>
                <w:webHidden/>
              </w:rPr>
              <w:instrText xml:space="preserve"> PAGEREF _Toc72826303 \h </w:instrText>
            </w:r>
            <w:r w:rsidR="009308C5" w:rsidRPr="009308C5">
              <w:rPr>
                <w:noProof/>
                <w:webHidden/>
              </w:rPr>
            </w:r>
            <w:r w:rsidR="009308C5" w:rsidRPr="009308C5">
              <w:rPr>
                <w:noProof/>
                <w:webHidden/>
              </w:rPr>
              <w:fldChar w:fldCharType="separate"/>
            </w:r>
            <w:r w:rsidR="00B21A12">
              <w:rPr>
                <w:noProof/>
                <w:webHidden/>
              </w:rPr>
              <w:t>9</w:t>
            </w:r>
            <w:r w:rsidR="009308C5" w:rsidRPr="009308C5">
              <w:rPr>
                <w:noProof/>
                <w:webHidden/>
              </w:rPr>
              <w:fldChar w:fldCharType="end"/>
            </w:r>
          </w:hyperlink>
        </w:p>
        <w:p w14:paraId="593A5421" w14:textId="121B2689" w:rsidR="009308C5" w:rsidRPr="009308C5" w:rsidRDefault="005E0D47" w:rsidP="00D173C8">
          <w:pPr>
            <w:pStyle w:val="1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72826304" w:history="1">
            <w:r w:rsidR="009308C5" w:rsidRPr="009308C5">
              <w:rPr>
                <w:rStyle w:val="a7"/>
                <w:noProof/>
                <w:sz w:val="28"/>
                <w:szCs w:val="28"/>
              </w:rPr>
              <w:t>7.  Ведомость пересечений границ зон планируемого размещения линейного объекта с водными объектами (в том числе с водотоками, водоемами, болотами и т.д.)</w:t>
            </w:r>
            <w:r w:rsidR="009308C5" w:rsidRPr="009308C5">
              <w:rPr>
                <w:noProof/>
                <w:webHidden/>
              </w:rPr>
              <w:tab/>
            </w:r>
            <w:r w:rsidR="009308C5" w:rsidRPr="009308C5">
              <w:rPr>
                <w:noProof/>
                <w:webHidden/>
              </w:rPr>
              <w:fldChar w:fldCharType="begin"/>
            </w:r>
            <w:r w:rsidR="009308C5" w:rsidRPr="009308C5">
              <w:rPr>
                <w:noProof/>
                <w:webHidden/>
              </w:rPr>
              <w:instrText xml:space="preserve"> PAGEREF _Toc72826304 \h </w:instrText>
            </w:r>
            <w:r w:rsidR="009308C5" w:rsidRPr="009308C5">
              <w:rPr>
                <w:noProof/>
                <w:webHidden/>
              </w:rPr>
            </w:r>
            <w:r w:rsidR="009308C5" w:rsidRPr="009308C5">
              <w:rPr>
                <w:noProof/>
                <w:webHidden/>
              </w:rPr>
              <w:fldChar w:fldCharType="separate"/>
            </w:r>
            <w:r w:rsidR="00B21A12">
              <w:rPr>
                <w:noProof/>
                <w:webHidden/>
              </w:rPr>
              <w:t>9</w:t>
            </w:r>
            <w:r w:rsidR="009308C5" w:rsidRPr="009308C5">
              <w:rPr>
                <w:noProof/>
                <w:webHidden/>
              </w:rPr>
              <w:fldChar w:fldCharType="end"/>
            </w:r>
          </w:hyperlink>
        </w:p>
        <w:p w14:paraId="2DBA6063" w14:textId="77777777" w:rsidR="009308C5" w:rsidRDefault="009308C5" w:rsidP="009308C5">
          <w:pPr>
            <w:spacing w:line="276" w:lineRule="auto"/>
            <w:jc w:val="both"/>
          </w:pPr>
          <w:r w:rsidRPr="009308C5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62108D1B" w14:textId="77777777" w:rsidR="009308C5" w:rsidRDefault="009308C5">
      <w:pPr>
        <w:rPr>
          <w:rFonts w:eastAsiaTheme="majorEastAsia"/>
          <w:b/>
          <w:bCs/>
          <w:sz w:val="28"/>
          <w:szCs w:val="28"/>
        </w:rPr>
      </w:pPr>
    </w:p>
    <w:p w14:paraId="3002282A" w14:textId="77777777" w:rsidR="009308C5" w:rsidRDefault="009308C5">
      <w:pPr>
        <w:rPr>
          <w:rFonts w:eastAsiaTheme="majorEastAsia"/>
          <w:b/>
          <w:bCs/>
          <w:sz w:val="28"/>
          <w:szCs w:val="28"/>
        </w:rPr>
      </w:pPr>
      <w:bookmarkStart w:id="5" w:name="_Toc72826297"/>
      <w:r>
        <w:br w:type="page"/>
      </w:r>
    </w:p>
    <w:p w14:paraId="0C3CC629" w14:textId="77777777" w:rsidR="00725930" w:rsidRPr="004966B3" w:rsidRDefault="00725930" w:rsidP="00725930">
      <w:pPr>
        <w:pStyle w:val="1"/>
        <w:jc w:val="center"/>
        <w:rPr>
          <w:rFonts w:ascii="Times New Roman" w:eastAsia="Times New Roman" w:hAnsi="Times New Roman" w:cs="Times New Roman"/>
          <w:color w:val="auto"/>
        </w:rPr>
      </w:pPr>
      <w:bookmarkStart w:id="6" w:name="_Toc77673623"/>
      <w:bookmarkStart w:id="7" w:name="_Toc88493694"/>
      <w:bookmarkStart w:id="8" w:name="_Toc106790586"/>
      <w:bookmarkStart w:id="9" w:name="_Toc54290982"/>
      <w:bookmarkStart w:id="10" w:name="_Toc72826298"/>
      <w:bookmarkEnd w:id="2"/>
      <w:bookmarkEnd w:id="3"/>
      <w:bookmarkEnd w:id="5"/>
      <w:r w:rsidRPr="00A66AA9">
        <w:rPr>
          <w:rFonts w:ascii="Times New Roman" w:eastAsia="Times New Roman" w:hAnsi="Times New Roman" w:cs="Times New Roman"/>
          <w:color w:val="auto"/>
        </w:rPr>
        <w:lastRenderedPageBreak/>
        <w:t>ВВЕДЕНИЕ</w:t>
      </w:r>
      <w:bookmarkEnd w:id="6"/>
      <w:bookmarkEnd w:id="7"/>
      <w:bookmarkEnd w:id="8"/>
    </w:p>
    <w:p w14:paraId="217B5AE7" w14:textId="77777777" w:rsidR="00D173C8" w:rsidRPr="002301F0" w:rsidRDefault="00D173C8" w:rsidP="00D173C8">
      <w:pPr>
        <w:pStyle w:val="af6"/>
        <w:spacing w:after="160" w:line="276" w:lineRule="auto"/>
        <w:ind w:firstLine="567"/>
        <w:jc w:val="both"/>
        <w:rPr>
          <w:sz w:val="28"/>
          <w:szCs w:val="28"/>
        </w:rPr>
      </w:pPr>
      <w:bookmarkStart w:id="11" w:name="_Hlk95206643"/>
      <w:r w:rsidRPr="00B202A9">
        <w:rPr>
          <w:sz w:val="28"/>
          <w:szCs w:val="28"/>
        </w:rPr>
        <w:t>Проект планировки и межевания территории улиц в г. Златоусте: ул.</w:t>
      </w:r>
      <w:r>
        <w:rPr>
          <w:sz w:val="28"/>
          <w:szCs w:val="28"/>
        </w:rPr>
        <w:t> </w:t>
      </w:r>
      <w:r w:rsidRPr="00B202A9">
        <w:rPr>
          <w:sz w:val="28"/>
          <w:szCs w:val="28"/>
        </w:rPr>
        <w:t>Солнечная,</w:t>
      </w:r>
      <w:r w:rsidRPr="00AD615C">
        <w:rPr>
          <w:sz w:val="28"/>
          <w:szCs w:val="28"/>
        </w:rPr>
        <w:t xml:space="preserve"> </w:t>
      </w:r>
      <w:r w:rsidRPr="00B202A9">
        <w:rPr>
          <w:sz w:val="28"/>
          <w:szCs w:val="28"/>
        </w:rPr>
        <w:t>ул. Инкубаторная, ул. им. Э. Тельмана, ул. им. А.С. Пушкина, ул. им. А.С. Щербакова, ул. им. В.В. Куйбышева,</w:t>
      </w:r>
      <w:r>
        <w:rPr>
          <w:sz w:val="28"/>
          <w:szCs w:val="28"/>
        </w:rPr>
        <w:t xml:space="preserve"> </w:t>
      </w:r>
      <w:r w:rsidRPr="00B202A9">
        <w:rPr>
          <w:sz w:val="28"/>
          <w:szCs w:val="28"/>
        </w:rPr>
        <w:t>ул. им. О.Ю. Шмидта, ул.</w:t>
      </w:r>
      <w:r>
        <w:rPr>
          <w:sz w:val="28"/>
          <w:szCs w:val="28"/>
        </w:rPr>
        <w:t> </w:t>
      </w:r>
      <w:r w:rsidRPr="00B202A9">
        <w:rPr>
          <w:sz w:val="28"/>
          <w:szCs w:val="28"/>
        </w:rPr>
        <w:t>им. Ф.Э. Дзержинского, ул. им. К.Э. Циолковского, ул. им. П.П.</w:t>
      </w:r>
      <w:r>
        <w:rPr>
          <w:sz w:val="28"/>
          <w:szCs w:val="28"/>
        </w:rPr>
        <w:t xml:space="preserve"> </w:t>
      </w:r>
      <w:r w:rsidRPr="00B202A9">
        <w:rPr>
          <w:sz w:val="28"/>
          <w:szCs w:val="28"/>
        </w:rPr>
        <w:t>Бажова, ул. Песчаная,</w:t>
      </w:r>
      <w:r>
        <w:rPr>
          <w:sz w:val="28"/>
          <w:szCs w:val="28"/>
        </w:rPr>
        <w:t xml:space="preserve"> </w:t>
      </w:r>
      <w:r w:rsidRPr="00B202A9">
        <w:rPr>
          <w:sz w:val="28"/>
          <w:szCs w:val="28"/>
        </w:rPr>
        <w:t xml:space="preserve">ул. Электровозная, ул. им. В.А. Жуковского, ул. им. И.А. Гончарова, ул. Коллективная, ул. им. Л.Б. Красина, ул. </w:t>
      </w:r>
      <w:proofErr w:type="spellStart"/>
      <w:r w:rsidRPr="00B202A9">
        <w:rPr>
          <w:sz w:val="28"/>
          <w:szCs w:val="28"/>
        </w:rPr>
        <w:t>Чэгресовская</w:t>
      </w:r>
      <w:proofErr w:type="spellEnd"/>
      <w:r w:rsidRPr="00146C0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46C0F">
        <w:rPr>
          <w:sz w:val="28"/>
          <w:szCs w:val="28"/>
        </w:rPr>
        <w:t xml:space="preserve">разработан ООО МПК «Ресурс» на основании </w:t>
      </w:r>
      <w:r>
        <w:rPr>
          <w:sz w:val="28"/>
          <w:szCs w:val="28"/>
        </w:rPr>
        <w:t>М</w:t>
      </w:r>
      <w:r w:rsidRPr="00146C0F">
        <w:rPr>
          <w:sz w:val="28"/>
          <w:szCs w:val="28"/>
        </w:rPr>
        <w:t xml:space="preserve">униципального контракта </w:t>
      </w:r>
      <w:bookmarkEnd w:id="11"/>
      <w:r w:rsidRPr="00B202A9">
        <w:rPr>
          <w:caps/>
          <w:sz w:val="28"/>
          <w:szCs w:val="28"/>
        </w:rPr>
        <w:t>№</w:t>
      </w:r>
      <w:r>
        <w:rPr>
          <w:caps/>
          <w:sz w:val="28"/>
          <w:szCs w:val="28"/>
        </w:rPr>
        <w:t xml:space="preserve"> 10 </w:t>
      </w:r>
      <w:r>
        <w:rPr>
          <w:sz w:val="28"/>
          <w:szCs w:val="28"/>
        </w:rPr>
        <w:t>от</w:t>
      </w:r>
      <w:r w:rsidRPr="00B202A9">
        <w:rPr>
          <w:caps/>
          <w:sz w:val="28"/>
          <w:szCs w:val="28"/>
        </w:rPr>
        <w:t xml:space="preserve"> 09.02.2024.</w:t>
      </w:r>
    </w:p>
    <w:p w14:paraId="145B142E" w14:textId="77777777" w:rsidR="00D173C8" w:rsidRPr="002301F0" w:rsidRDefault="00D173C8" w:rsidP="00D173C8">
      <w:pPr>
        <w:spacing w:after="160" w:line="276" w:lineRule="auto"/>
        <w:ind w:firstLine="567"/>
        <w:jc w:val="both"/>
        <w:rPr>
          <w:bCs/>
          <w:color w:val="000000"/>
          <w:sz w:val="28"/>
          <w:szCs w:val="28"/>
        </w:rPr>
      </w:pPr>
      <w:r w:rsidRPr="006719D1">
        <w:rPr>
          <w:b/>
          <w:sz w:val="28"/>
          <w:szCs w:val="28"/>
        </w:rPr>
        <w:t>Заказчик:</w:t>
      </w:r>
      <w:r w:rsidRPr="006719D1">
        <w:rPr>
          <w:sz w:val="28"/>
          <w:szCs w:val="28"/>
        </w:rPr>
        <w:t xml:space="preserve"> </w:t>
      </w:r>
      <w:r w:rsidRPr="006719D1">
        <w:rPr>
          <w:bCs/>
          <w:color w:val="000000"/>
          <w:sz w:val="28"/>
          <w:szCs w:val="28"/>
        </w:rPr>
        <w:t>Администрация Златоустовского городского округа.</w:t>
      </w:r>
    </w:p>
    <w:p w14:paraId="0521EE66" w14:textId="77777777" w:rsidR="00D173C8" w:rsidRPr="00C23F3F" w:rsidRDefault="00D173C8" w:rsidP="00D173C8">
      <w:pPr>
        <w:spacing w:after="160" w:line="276" w:lineRule="auto"/>
        <w:ind w:firstLine="567"/>
        <w:jc w:val="both"/>
        <w:rPr>
          <w:b/>
          <w:sz w:val="28"/>
          <w:szCs w:val="28"/>
        </w:rPr>
      </w:pPr>
      <w:r w:rsidRPr="00C23F3F">
        <w:rPr>
          <w:b/>
          <w:sz w:val="28"/>
          <w:szCs w:val="28"/>
        </w:rPr>
        <w:t xml:space="preserve">Цели и задачи разработки проектов:  </w:t>
      </w:r>
    </w:p>
    <w:p w14:paraId="01C36FB0" w14:textId="77777777" w:rsidR="00D173C8" w:rsidRPr="004B5768" w:rsidRDefault="00D173C8" w:rsidP="00D173C8">
      <w:pPr>
        <w:pStyle w:val="af6"/>
        <w:spacing w:after="16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23F3F">
        <w:rPr>
          <w:sz w:val="28"/>
          <w:szCs w:val="28"/>
        </w:rPr>
        <w:t xml:space="preserve">азработка проекта планировки и межевания территории в соответствии с требованиями Градостроительного кодекса Российской Федерации. Выделение элементов планировочной структуры, установление параметров их развития, определение размеров и границ земельных участков и предложений по их использованию, установление красных линий </w:t>
      </w:r>
      <w:r w:rsidRPr="00C23F3F">
        <w:rPr>
          <w:sz w:val="28"/>
          <w:szCs w:val="28"/>
        </w:rPr>
        <w:tab/>
        <w:t>и линий регулирования застройки с обеих сторон улиц.</w:t>
      </w:r>
    </w:p>
    <w:p w14:paraId="41A061FE" w14:textId="77777777" w:rsidR="00D173C8" w:rsidRPr="00A86293" w:rsidRDefault="00D173C8" w:rsidP="00D173C8">
      <w:pPr>
        <w:spacing w:after="160"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При разработке проекта планировки учтены и использованы следующие законодательные нормативные документы:</w:t>
      </w:r>
    </w:p>
    <w:p w14:paraId="40DC29D0" w14:textId="77777777" w:rsidR="00D173C8" w:rsidRPr="00A86293" w:rsidRDefault="00D173C8" w:rsidP="00D173C8">
      <w:pPr>
        <w:spacing w:after="160" w:line="276" w:lineRule="auto"/>
        <w:ind w:firstLine="567"/>
        <w:contextualSpacing/>
        <w:jc w:val="both"/>
        <w:rPr>
          <w:color w:val="FF0000"/>
          <w:sz w:val="28"/>
          <w:szCs w:val="28"/>
        </w:rPr>
      </w:pPr>
      <w:r w:rsidRPr="00A86293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A86293">
        <w:rPr>
          <w:sz w:val="28"/>
          <w:szCs w:val="28"/>
        </w:rPr>
        <w:t xml:space="preserve">Градостроительный кодекс Российской </w:t>
      </w:r>
      <w:r>
        <w:rPr>
          <w:sz w:val="28"/>
          <w:szCs w:val="28"/>
        </w:rPr>
        <w:t>Ф</w:t>
      </w:r>
      <w:r w:rsidRPr="00A86293">
        <w:rPr>
          <w:sz w:val="28"/>
          <w:szCs w:val="28"/>
        </w:rPr>
        <w:t>едерации;</w:t>
      </w:r>
    </w:p>
    <w:p w14:paraId="593CE78E" w14:textId="77777777" w:rsidR="00D173C8" w:rsidRPr="00A86293" w:rsidRDefault="00D173C8" w:rsidP="00D173C8">
      <w:pPr>
        <w:spacing w:after="160"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A86293">
        <w:rPr>
          <w:sz w:val="28"/>
          <w:szCs w:val="28"/>
        </w:rPr>
        <w:t>Земельный Кодекс Российской Федерации</w:t>
      </w:r>
    </w:p>
    <w:p w14:paraId="108C0802" w14:textId="77777777" w:rsidR="00D173C8" w:rsidRPr="00A86293" w:rsidRDefault="00D173C8" w:rsidP="00D173C8">
      <w:pPr>
        <w:spacing w:after="160"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A86293">
        <w:rPr>
          <w:sz w:val="28"/>
          <w:szCs w:val="28"/>
        </w:rPr>
        <w:t>Водный кодекс Российской Федерации;</w:t>
      </w:r>
    </w:p>
    <w:p w14:paraId="671BEAE6" w14:textId="77777777" w:rsidR="00D173C8" w:rsidRPr="00A86293" w:rsidRDefault="00D173C8" w:rsidP="00D173C8">
      <w:pPr>
        <w:spacing w:after="160"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A86293">
        <w:rPr>
          <w:sz w:val="28"/>
          <w:szCs w:val="28"/>
        </w:rPr>
        <w:t>Федеральный закон от 13.07.2015 № 218-ФЗ «О государственной регистрации недвижимости»;</w:t>
      </w:r>
    </w:p>
    <w:p w14:paraId="350F5FE8" w14:textId="77777777" w:rsidR="00D173C8" w:rsidRPr="00A86293" w:rsidRDefault="00D173C8" w:rsidP="00D173C8">
      <w:pPr>
        <w:spacing w:after="160"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>
        <w:t> </w:t>
      </w:r>
      <w:r w:rsidRPr="00A86293">
        <w:rPr>
          <w:sz w:val="28"/>
          <w:szCs w:val="28"/>
        </w:rPr>
        <w:t>Постановление Правительства Российской Федерации от 18.04.2016 № 322 «Об утверждении Положения о представлении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федеральными органами исполнительной власти, органами государственной власти субъектов Российской Федерации и органами местного самоуправления дополнительных сведений, воспроизводимых на публичных кадастровых картах»;</w:t>
      </w:r>
    </w:p>
    <w:p w14:paraId="29DF25C4" w14:textId="77777777" w:rsidR="00D173C8" w:rsidRPr="00A86293" w:rsidRDefault="00D173C8" w:rsidP="00D173C8">
      <w:pPr>
        <w:spacing w:after="160"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 w:rsidRPr="00A86293">
        <w:t xml:space="preserve"> </w:t>
      </w:r>
      <w:r w:rsidRPr="00A86293">
        <w:rPr>
          <w:sz w:val="28"/>
          <w:szCs w:val="28"/>
        </w:rPr>
        <w:t xml:space="preserve">Постановление Правительства Российской Федерации от 22.04.2017 № 485 «О составе материалов и результатов инженерных изысканий, подлежащих </w:t>
      </w:r>
      <w:r w:rsidRPr="00A86293">
        <w:rPr>
          <w:sz w:val="28"/>
          <w:szCs w:val="28"/>
        </w:rPr>
        <w:lastRenderedPageBreak/>
        <w:t>размещению в информационных системах обеспечения градостроительной деятельности, федеральной государственной информационной системе территориального планирования, государственном фонде материалов и данных инженерных изысканий, Едином государственном фонде данных о состоянии окружающей среды, ее загрязнении, а также о форме и порядке их представления»;</w:t>
      </w:r>
    </w:p>
    <w:p w14:paraId="70B8ABEA" w14:textId="77777777" w:rsidR="00D173C8" w:rsidRPr="00A86293" w:rsidRDefault="00D173C8" w:rsidP="00D173C8">
      <w:pPr>
        <w:spacing w:after="160"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 w:rsidRPr="00A86293">
        <w:t xml:space="preserve"> </w:t>
      </w:r>
      <w:r w:rsidRPr="00A86293">
        <w:rPr>
          <w:sz w:val="28"/>
          <w:szCs w:val="28"/>
        </w:rPr>
        <w:t>Приказ Минстроя России от 25.04.2017 № 740/</w:t>
      </w:r>
      <w:proofErr w:type="spellStart"/>
      <w:r w:rsidRPr="00A86293">
        <w:rPr>
          <w:sz w:val="28"/>
          <w:szCs w:val="28"/>
        </w:rPr>
        <w:t>пр</w:t>
      </w:r>
      <w:proofErr w:type="spellEnd"/>
      <w:r w:rsidRPr="00A86293">
        <w:rPr>
          <w:sz w:val="28"/>
          <w:szCs w:val="28"/>
        </w:rPr>
        <w:t xml:space="preserve"> «Об установлении случаев подготовки и требований к подготовке, входящей в состав материалов по обоснованию проекта планировки территории схемы вертикальной планировки, инженерной подготовки и инженерной защиты территории»;</w:t>
      </w:r>
    </w:p>
    <w:p w14:paraId="77A8166F" w14:textId="77777777" w:rsidR="00D173C8" w:rsidRPr="00A86293" w:rsidRDefault="00D173C8" w:rsidP="00D173C8">
      <w:pPr>
        <w:spacing w:after="160"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>
        <w:t> </w:t>
      </w:r>
      <w:r w:rsidRPr="00A86293">
        <w:rPr>
          <w:sz w:val="28"/>
          <w:szCs w:val="28"/>
        </w:rPr>
        <w:t>Приказ Минстроя России от 25.04.2017 № 739/</w:t>
      </w:r>
      <w:proofErr w:type="spellStart"/>
      <w:r w:rsidRPr="00A86293">
        <w:rPr>
          <w:sz w:val="28"/>
          <w:szCs w:val="28"/>
        </w:rPr>
        <w:t>пр</w:t>
      </w:r>
      <w:proofErr w:type="spellEnd"/>
      <w:r w:rsidRPr="00A86293">
        <w:rPr>
          <w:sz w:val="28"/>
          <w:szCs w:val="28"/>
        </w:rPr>
        <w:t xml:space="preserve"> «Об утверждении требований к цифровым топографическим картам и цифровым топографическим планам, используемым при подготовке графической части документации по планировке территории»;</w:t>
      </w:r>
    </w:p>
    <w:p w14:paraId="067185DB" w14:textId="77777777" w:rsidR="00D173C8" w:rsidRPr="00A86293" w:rsidRDefault="00D173C8" w:rsidP="00D173C8">
      <w:pPr>
        <w:spacing w:after="160"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>
        <w:t> </w:t>
      </w:r>
      <w:r w:rsidRPr="00A86293">
        <w:rPr>
          <w:sz w:val="28"/>
          <w:szCs w:val="28"/>
        </w:rPr>
        <w:t>СП 42.13330.2016 Градостроительство. Планировка и застройка городских и сельских поселений. Актуализированная редакция СНиП 2.07.01-89* (с Изменениями N 1, 2);</w:t>
      </w:r>
    </w:p>
    <w:p w14:paraId="4C28DAD4" w14:textId="77777777" w:rsidR="00D173C8" w:rsidRDefault="00D173C8" w:rsidP="00D173C8">
      <w:pPr>
        <w:spacing w:after="160" w:line="276" w:lineRule="auto"/>
        <w:ind w:firstLine="567"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>
        <w:t> </w:t>
      </w:r>
      <w:r w:rsidRPr="00A86293">
        <w:rPr>
          <w:sz w:val="28"/>
          <w:szCs w:val="28"/>
        </w:rPr>
        <w:t>СП 34.13330.2012. «Свод правил. Автомобильные дороги. Актуализированная редакция СНиП 2.05.02-85»;</w:t>
      </w:r>
    </w:p>
    <w:p w14:paraId="565FE0AA" w14:textId="3B27EC13" w:rsidR="00D173C8" w:rsidRPr="001A44C0" w:rsidRDefault="00D173C8" w:rsidP="00D173C8">
      <w:pPr>
        <w:widowControl/>
        <w:autoSpaceDE/>
        <w:autoSpaceDN/>
        <w:spacing w:after="160" w:line="276" w:lineRule="auto"/>
        <w:ind w:firstLine="567"/>
        <w:contextualSpacing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1A44C0">
        <w:rPr>
          <w:sz w:val="28"/>
          <w:szCs w:val="28"/>
        </w:rPr>
        <w:t>Генеральный план Златоустовского городского округа;</w:t>
      </w:r>
    </w:p>
    <w:p w14:paraId="373AB7F2" w14:textId="77777777" w:rsidR="00D173C8" w:rsidRPr="001A44C0" w:rsidRDefault="00D173C8" w:rsidP="00D173C8">
      <w:pPr>
        <w:widowControl/>
        <w:autoSpaceDE/>
        <w:autoSpaceDN/>
        <w:spacing w:after="160" w:line="276" w:lineRule="auto"/>
        <w:ind w:firstLine="567"/>
        <w:contextualSpacing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1A44C0">
        <w:rPr>
          <w:sz w:val="28"/>
          <w:szCs w:val="28"/>
        </w:rPr>
        <w:t>Правила застройки и землепользования Златоустовского городского округа;</w:t>
      </w:r>
    </w:p>
    <w:p w14:paraId="62AF7EC0" w14:textId="77777777" w:rsidR="00D173C8" w:rsidRPr="001A44C0" w:rsidRDefault="00D173C8" w:rsidP="00D173C8">
      <w:pPr>
        <w:widowControl/>
        <w:autoSpaceDE/>
        <w:autoSpaceDN/>
        <w:spacing w:after="160" w:line="276" w:lineRule="auto"/>
        <w:ind w:firstLine="567"/>
        <w:contextualSpacing/>
        <w:jc w:val="both"/>
        <w:rPr>
          <w:sz w:val="28"/>
          <w:szCs w:val="28"/>
        </w:rPr>
      </w:pPr>
      <w:r w:rsidRPr="00A86293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1A44C0">
        <w:rPr>
          <w:sz w:val="28"/>
          <w:szCs w:val="28"/>
        </w:rPr>
        <w:t>Местные нормативы градостроительного проектирования Златоустовского городского округа.</w:t>
      </w:r>
    </w:p>
    <w:p w14:paraId="019E82AA" w14:textId="77777777" w:rsidR="00D173C8" w:rsidRPr="004408DE" w:rsidRDefault="00D173C8" w:rsidP="00D173C8">
      <w:pPr>
        <w:shd w:val="clear" w:color="auto" w:fill="FFFFFF"/>
        <w:spacing w:after="160" w:line="276" w:lineRule="auto"/>
        <w:ind w:firstLine="567"/>
        <w:jc w:val="both"/>
        <w:rPr>
          <w:sz w:val="28"/>
          <w:szCs w:val="28"/>
          <w:highlight w:val="yellow"/>
        </w:rPr>
      </w:pPr>
    </w:p>
    <w:p w14:paraId="3907715A" w14:textId="77777777" w:rsidR="00D173C8" w:rsidRPr="008149AF" w:rsidRDefault="00D173C8" w:rsidP="00D173C8">
      <w:pPr>
        <w:shd w:val="clear" w:color="auto" w:fill="FFFFFF"/>
        <w:spacing w:after="160" w:line="276" w:lineRule="auto"/>
        <w:ind w:firstLine="567"/>
        <w:jc w:val="both"/>
        <w:rPr>
          <w:sz w:val="28"/>
          <w:szCs w:val="28"/>
        </w:rPr>
      </w:pPr>
      <w:r w:rsidRPr="008149AF">
        <w:rPr>
          <w:sz w:val="28"/>
          <w:szCs w:val="28"/>
        </w:rPr>
        <w:t xml:space="preserve">Проект планировки и проект межевания территории выполнены </w:t>
      </w:r>
      <w:r>
        <w:rPr>
          <w:sz w:val="28"/>
          <w:szCs w:val="28"/>
        </w:rPr>
        <w:t xml:space="preserve">в </w:t>
      </w:r>
      <w:r w:rsidRPr="008149AF">
        <w:rPr>
          <w:sz w:val="28"/>
          <w:szCs w:val="28"/>
        </w:rPr>
        <w:t xml:space="preserve">системе координат г. </w:t>
      </w:r>
      <w:r>
        <w:rPr>
          <w:sz w:val="28"/>
          <w:szCs w:val="28"/>
        </w:rPr>
        <w:t>Златоуст</w:t>
      </w:r>
      <w:r w:rsidRPr="008149AF">
        <w:rPr>
          <w:sz w:val="28"/>
          <w:szCs w:val="28"/>
        </w:rPr>
        <w:t xml:space="preserve"> - </w:t>
      </w:r>
      <w:r w:rsidRPr="008149AF">
        <w:rPr>
          <w:color w:val="000000" w:themeColor="text1"/>
          <w:sz w:val="28"/>
          <w:szCs w:val="28"/>
          <w:lang w:eastAsia="zh-CN"/>
        </w:rPr>
        <w:t>МСК-</w:t>
      </w:r>
      <w:r>
        <w:rPr>
          <w:color w:val="000000" w:themeColor="text1"/>
          <w:sz w:val="28"/>
          <w:szCs w:val="28"/>
          <w:lang w:eastAsia="zh-CN"/>
        </w:rPr>
        <w:t>74</w:t>
      </w:r>
      <w:r w:rsidRPr="008149AF">
        <w:rPr>
          <w:sz w:val="28"/>
          <w:szCs w:val="28"/>
        </w:rPr>
        <w:t>.</w:t>
      </w:r>
    </w:p>
    <w:p w14:paraId="6D944902" w14:textId="77777777" w:rsidR="00D173C8" w:rsidRPr="008149AF" w:rsidRDefault="00D173C8" w:rsidP="00D173C8">
      <w:pPr>
        <w:spacing w:after="160" w:line="276" w:lineRule="auto"/>
        <w:ind w:firstLine="567"/>
        <w:jc w:val="both"/>
        <w:rPr>
          <w:sz w:val="28"/>
          <w:szCs w:val="28"/>
        </w:rPr>
      </w:pPr>
      <w:r w:rsidRPr="008149AF">
        <w:rPr>
          <w:sz w:val="28"/>
          <w:szCs w:val="28"/>
        </w:rPr>
        <w:t>Состав и содержание проекта планировки территории устанавливаются Градостроительным кодексом РФ, законами и иными нормативными правовыми актами.</w:t>
      </w:r>
    </w:p>
    <w:p w14:paraId="02C05FF8" w14:textId="77777777" w:rsidR="00DB11D0" w:rsidRPr="00EA461A" w:rsidRDefault="00DB11D0" w:rsidP="00DB11D0">
      <w:pPr>
        <w:pStyle w:val="a5"/>
        <w:ind w:left="0" w:right="57" w:firstLine="0"/>
        <w:rPr>
          <w:rStyle w:val="5"/>
          <w:rFonts w:eastAsia="Arial"/>
          <w:color w:val="0A0909"/>
          <w:spacing w:val="-2"/>
          <w:sz w:val="28"/>
          <w:szCs w:val="28"/>
          <w:shd w:val="clear" w:color="auto" w:fill="FFFFFF"/>
        </w:rPr>
      </w:pPr>
    </w:p>
    <w:p w14:paraId="0CF2DACD" w14:textId="210984E5" w:rsidR="00F90FCE" w:rsidRPr="0006324D" w:rsidRDefault="00FE66F4" w:rsidP="0006324D">
      <w:pPr>
        <w:pStyle w:val="a5"/>
        <w:numPr>
          <w:ilvl w:val="0"/>
          <w:numId w:val="34"/>
        </w:numPr>
        <w:jc w:val="center"/>
        <w:rPr>
          <w:b/>
          <w:bCs/>
          <w:sz w:val="28"/>
          <w:szCs w:val="28"/>
        </w:rPr>
      </w:pPr>
      <w:r>
        <w:br w:type="page"/>
      </w:r>
      <w:r w:rsidR="00F90FCE" w:rsidRPr="0006324D">
        <w:rPr>
          <w:b/>
          <w:bCs/>
          <w:sz w:val="28"/>
          <w:szCs w:val="28"/>
        </w:rPr>
        <w:lastRenderedPageBreak/>
        <w:t>Описание природно-климатических условий территории, в отношении которой разрабатывается проект планировки территории</w:t>
      </w:r>
      <w:bookmarkEnd w:id="4"/>
      <w:bookmarkEnd w:id="9"/>
      <w:bookmarkEnd w:id="10"/>
    </w:p>
    <w:p w14:paraId="13295979" w14:textId="77777777" w:rsidR="0006324D" w:rsidRPr="0006324D" w:rsidRDefault="0006324D" w:rsidP="0006324D">
      <w:pPr>
        <w:rPr>
          <w:b/>
          <w:bCs/>
          <w:sz w:val="28"/>
          <w:szCs w:val="28"/>
        </w:rPr>
      </w:pPr>
    </w:p>
    <w:p w14:paraId="0D73CEB2" w14:textId="77777777" w:rsidR="00725930" w:rsidRPr="000F1D6D" w:rsidRDefault="00725930" w:rsidP="00D173C8">
      <w:pPr>
        <w:spacing w:line="276" w:lineRule="auto"/>
        <w:ind w:firstLine="567"/>
        <w:jc w:val="both"/>
        <w:rPr>
          <w:sz w:val="28"/>
          <w:szCs w:val="28"/>
        </w:rPr>
      </w:pPr>
      <w:r w:rsidRPr="000F1D6D">
        <w:rPr>
          <w:color w:val="000000"/>
          <w:sz w:val="28"/>
          <w:szCs w:val="28"/>
        </w:rPr>
        <w:t xml:space="preserve">Район характеризуется континентальным климатом с относительно прохладным летом, холодной зимой и повышенным количеством атмосферных осадков. Факторами, определяющими климатические условия, являются: различие циркуляционных процессов – в умеренных широтах над Европейской и Азиатской частями России, </w:t>
      </w:r>
      <w:proofErr w:type="spellStart"/>
      <w:r w:rsidRPr="000F1D6D">
        <w:rPr>
          <w:color w:val="000000"/>
          <w:sz w:val="28"/>
          <w:szCs w:val="28"/>
        </w:rPr>
        <w:t>субмеридиональная</w:t>
      </w:r>
      <w:proofErr w:type="spellEnd"/>
      <w:r w:rsidRPr="000F1D6D">
        <w:rPr>
          <w:color w:val="000000"/>
          <w:sz w:val="28"/>
          <w:szCs w:val="28"/>
        </w:rPr>
        <w:t xml:space="preserve"> ориентация Уральских гор и преобладание в течение года континентальных воздушных масс.</w:t>
      </w:r>
    </w:p>
    <w:p w14:paraId="2ECD4C78" w14:textId="77777777" w:rsidR="00725930" w:rsidRPr="000F1D6D" w:rsidRDefault="00725930" w:rsidP="00D173C8">
      <w:pPr>
        <w:spacing w:line="276" w:lineRule="auto"/>
        <w:ind w:firstLine="567"/>
        <w:jc w:val="both"/>
        <w:rPr>
          <w:sz w:val="28"/>
          <w:szCs w:val="28"/>
        </w:rPr>
      </w:pPr>
      <w:r w:rsidRPr="000F1D6D">
        <w:rPr>
          <w:color w:val="000000"/>
          <w:sz w:val="28"/>
          <w:szCs w:val="28"/>
        </w:rPr>
        <w:t>Термический режим в течение года имеет выраженный характер, типичный для континентального климата.</w:t>
      </w:r>
    </w:p>
    <w:p w14:paraId="14FB6E37" w14:textId="77777777" w:rsidR="00725930" w:rsidRPr="000F1D6D" w:rsidRDefault="00725930" w:rsidP="00D173C8">
      <w:pPr>
        <w:spacing w:line="276" w:lineRule="auto"/>
        <w:ind w:firstLine="567"/>
        <w:jc w:val="both"/>
        <w:rPr>
          <w:sz w:val="28"/>
          <w:szCs w:val="28"/>
        </w:rPr>
      </w:pPr>
      <w:r w:rsidRPr="000F1D6D">
        <w:rPr>
          <w:color w:val="000000"/>
          <w:sz w:val="28"/>
          <w:szCs w:val="28"/>
        </w:rPr>
        <w:t>Абсолютный максимум температуры достигал +38°С, абсолютный минимум -46°С.</w:t>
      </w:r>
    </w:p>
    <w:p w14:paraId="0CBFE68F" w14:textId="77777777" w:rsidR="00725930" w:rsidRPr="000F1D6D" w:rsidRDefault="00725930" w:rsidP="00D173C8">
      <w:pPr>
        <w:spacing w:line="276" w:lineRule="auto"/>
        <w:ind w:firstLine="567"/>
        <w:jc w:val="both"/>
        <w:rPr>
          <w:sz w:val="28"/>
          <w:szCs w:val="28"/>
        </w:rPr>
      </w:pPr>
      <w:r w:rsidRPr="000F1D6D">
        <w:rPr>
          <w:color w:val="000000"/>
          <w:sz w:val="28"/>
          <w:szCs w:val="28"/>
        </w:rPr>
        <w:t>Рассматриваемая территория характеризуется повышенным количеством атмосферных осадков. Наиболее увлажненными являются горные хребты. На западных склонах хребтов, перехватывающих атлантические воздушные массы, осадков выпадает в 1,5 раза больше, чем на восточных. Основная масса осадков выпадает в тёплое время года с максимумом в июле. Меньшая доля приходится на холодный период с минимумом в феврале. Летом осадки выпадают в виде кратковременных по интенсивности ливней. В остальную часть года выпадение осадков носит продолжительный характер и умеренную интенсивность.</w:t>
      </w:r>
    </w:p>
    <w:p w14:paraId="38FCC6BA" w14:textId="77777777" w:rsidR="00725930" w:rsidRPr="000F1D6D" w:rsidRDefault="00725930" w:rsidP="00D173C8">
      <w:pPr>
        <w:spacing w:line="276" w:lineRule="auto"/>
        <w:ind w:firstLine="567"/>
        <w:jc w:val="both"/>
        <w:rPr>
          <w:sz w:val="28"/>
          <w:szCs w:val="28"/>
        </w:rPr>
      </w:pPr>
      <w:r w:rsidRPr="000F1D6D">
        <w:rPr>
          <w:sz w:val="28"/>
          <w:szCs w:val="28"/>
        </w:rPr>
        <w:t>Зимние осадки формируют снежный покров. Продолжительность залегания снежного покрова в долинах составляет 160-170 суток, на горных хребтах до 180 и более суток. Средняя высота снега соответственно изменяется от 50 до 100 см, талые воды снежного покрова играют важную роль в формировании речного стока бассейна реки Ай.</w:t>
      </w:r>
    </w:p>
    <w:p w14:paraId="5460B20C" w14:textId="77777777" w:rsidR="00725930" w:rsidRPr="000F1D6D" w:rsidRDefault="00725930" w:rsidP="00D173C8">
      <w:pPr>
        <w:spacing w:line="276" w:lineRule="auto"/>
        <w:ind w:firstLine="567"/>
        <w:jc w:val="both"/>
        <w:rPr>
          <w:sz w:val="28"/>
          <w:szCs w:val="28"/>
        </w:rPr>
      </w:pPr>
      <w:r w:rsidRPr="000F1D6D">
        <w:rPr>
          <w:color w:val="000000"/>
          <w:sz w:val="28"/>
          <w:szCs w:val="28"/>
        </w:rPr>
        <w:t>Ветровой режим является результатом общих барико-циркуляционных процессов и физико-географических особенностей местности. Уральские горы вносят существенные изменения в распределение ветровых потоков.</w:t>
      </w:r>
    </w:p>
    <w:p w14:paraId="1C9B6674" w14:textId="77777777" w:rsidR="00725930" w:rsidRPr="000F1D6D" w:rsidRDefault="00725930" w:rsidP="00D173C8">
      <w:pPr>
        <w:spacing w:line="276" w:lineRule="auto"/>
        <w:ind w:firstLine="567"/>
        <w:jc w:val="both"/>
        <w:rPr>
          <w:sz w:val="28"/>
          <w:szCs w:val="28"/>
        </w:rPr>
      </w:pPr>
      <w:r w:rsidRPr="000F1D6D">
        <w:rPr>
          <w:sz w:val="28"/>
          <w:szCs w:val="28"/>
        </w:rPr>
        <w:t xml:space="preserve">В течение года преобладающими являются ветры западного и северо-западного направлений. </w:t>
      </w:r>
    </w:p>
    <w:p w14:paraId="10B63FCB" w14:textId="77777777" w:rsidR="00725930" w:rsidRPr="000F1D6D" w:rsidRDefault="00725930" w:rsidP="00D173C8">
      <w:pPr>
        <w:spacing w:line="276" w:lineRule="auto"/>
        <w:ind w:firstLine="567"/>
        <w:jc w:val="both"/>
        <w:rPr>
          <w:sz w:val="28"/>
          <w:szCs w:val="28"/>
        </w:rPr>
      </w:pPr>
      <w:r w:rsidRPr="000F1D6D">
        <w:rPr>
          <w:color w:val="000000"/>
          <w:sz w:val="28"/>
          <w:szCs w:val="28"/>
        </w:rPr>
        <w:t xml:space="preserve">Глубина промерзания по СНиП 2.01-82 (строительная климатология и геофизика) для глинистых и суглинистых грунтов равна 2,10 м, для песчаных, супесчаных и галечниковых грунтов - 2,5 м. </w:t>
      </w:r>
    </w:p>
    <w:p w14:paraId="3ABA0572" w14:textId="77777777" w:rsidR="00725930" w:rsidRPr="000F1D6D" w:rsidRDefault="00725930" w:rsidP="00D173C8">
      <w:pPr>
        <w:spacing w:line="276" w:lineRule="auto"/>
        <w:ind w:firstLine="567"/>
        <w:jc w:val="both"/>
        <w:rPr>
          <w:sz w:val="28"/>
          <w:szCs w:val="28"/>
        </w:rPr>
      </w:pPr>
      <w:r w:rsidRPr="000F1D6D">
        <w:rPr>
          <w:color w:val="000000"/>
          <w:sz w:val="28"/>
          <w:szCs w:val="28"/>
        </w:rPr>
        <w:t>По схеме климатического районирования для градостроительства, территория Златоустовского городского округа расположена в IВ климатическом подрайоне</w:t>
      </w:r>
      <w:r>
        <w:rPr>
          <w:color w:val="000000"/>
          <w:sz w:val="28"/>
          <w:szCs w:val="28"/>
        </w:rPr>
        <w:t>.</w:t>
      </w:r>
    </w:p>
    <w:p w14:paraId="5053C5A8" w14:textId="77777777" w:rsidR="001F1728" w:rsidRPr="001F1728" w:rsidRDefault="001F1728" w:rsidP="001F1728">
      <w:pPr>
        <w:rPr>
          <w:highlight w:val="yellow"/>
          <w:lang w:eastAsia="ar-SA" w:bidi="en-US"/>
        </w:rPr>
      </w:pPr>
    </w:p>
    <w:p w14:paraId="537ED15A" w14:textId="77777777" w:rsidR="00CD70E6" w:rsidRPr="002E094E" w:rsidRDefault="00CD70E6" w:rsidP="00CD70E6">
      <w:pPr>
        <w:spacing w:line="360" w:lineRule="auto"/>
        <w:ind w:firstLine="851"/>
        <w:jc w:val="both"/>
        <w:rPr>
          <w:sz w:val="28"/>
          <w:szCs w:val="28"/>
        </w:rPr>
      </w:pPr>
    </w:p>
    <w:p w14:paraId="60A5A617" w14:textId="77777777" w:rsidR="00F90FCE" w:rsidRPr="00DE0137" w:rsidRDefault="00F90FCE" w:rsidP="00BC170B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bookmarkStart w:id="12" w:name="_Toc4655138"/>
      <w:bookmarkStart w:id="13" w:name="_Toc54290983"/>
      <w:bookmarkStart w:id="14" w:name="_Toc72826299"/>
      <w:r>
        <w:rPr>
          <w:rFonts w:ascii="Times New Roman" w:hAnsi="Times New Roman" w:cs="Times New Roman"/>
          <w:color w:val="auto"/>
        </w:rPr>
        <w:lastRenderedPageBreak/>
        <w:t>2</w:t>
      </w:r>
      <w:r w:rsidRPr="00926FE4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 xml:space="preserve">Обоснование определения границ зон планируемого размещения </w:t>
      </w:r>
      <w:r w:rsidRPr="00DE0137">
        <w:rPr>
          <w:rFonts w:ascii="Times New Roman" w:hAnsi="Times New Roman" w:cs="Times New Roman"/>
          <w:color w:val="auto"/>
        </w:rPr>
        <w:t>линейных объектов</w:t>
      </w:r>
      <w:bookmarkEnd w:id="12"/>
      <w:bookmarkEnd w:id="13"/>
      <w:bookmarkEnd w:id="14"/>
    </w:p>
    <w:p w14:paraId="1B716A9D" w14:textId="4193BFE5" w:rsidR="00725930" w:rsidRPr="00D51D5A" w:rsidRDefault="00725930" w:rsidP="00D173C8">
      <w:pPr>
        <w:spacing w:line="276" w:lineRule="auto"/>
        <w:ind w:firstLine="567"/>
        <w:jc w:val="both"/>
        <w:rPr>
          <w:sz w:val="28"/>
          <w:szCs w:val="28"/>
        </w:rPr>
      </w:pPr>
      <w:r w:rsidRPr="00D51D5A">
        <w:rPr>
          <w:sz w:val="28"/>
          <w:szCs w:val="28"/>
        </w:rPr>
        <w:t xml:space="preserve">Границы зон планируемого размещения </w:t>
      </w:r>
      <w:r w:rsidR="00D173C8">
        <w:rPr>
          <w:sz w:val="28"/>
          <w:szCs w:val="28"/>
        </w:rPr>
        <w:t>объектов улично-дорожной сети</w:t>
      </w:r>
      <w:r>
        <w:rPr>
          <w:sz w:val="28"/>
          <w:szCs w:val="28"/>
        </w:rPr>
        <w:t xml:space="preserve"> </w:t>
      </w:r>
      <w:r w:rsidRPr="00D51D5A">
        <w:rPr>
          <w:sz w:val="28"/>
          <w:szCs w:val="28"/>
        </w:rPr>
        <w:t xml:space="preserve">определены на основании </w:t>
      </w:r>
      <w:r w:rsidRPr="004F1152">
        <w:rPr>
          <w:sz w:val="28"/>
          <w:szCs w:val="28"/>
        </w:rPr>
        <w:t>Генеральн</w:t>
      </w:r>
      <w:r w:rsidR="00D173C8">
        <w:rPr>
          <w:sz w:val="28"/>
          <w:szCs w:val="28"/>
        </w:rPr>
        <w:t>ого</w:t>
      </w:r>
      <w:r w:rsidRPr="004F1152">
        <w:rPr>
          <w:sz w:val="28"/>
          <w:szCs w:val="28"/>
        </w:rPr>
        <w:t xml:space="preserve"> план</w:t>
      </w:r>
      <w:r w:rsidR="00D173C8">
        <w:rPr>
          <w:sz w:val="28"/>
          <w:szCs w:val="28"/>
        </w:rPr>
        <w:t>а</w:t>
      </w:r>
      <w:r w:rsidRPr="004F1152">
        <w:rPr>
          <w:sz w:val="28"/>
          <w:szCs w:val="28"/>
        </w:rPr>
        <w:t xml:space="preserve"> Златоустовского городского округ</w:t>
      </w:r>
      <w:r>
        <w:rPr>
          <w:sz w:val="28"/>
          <w:szCs w:val="28"/>
        </w:rPr>
        <w:t>а</w:t>
      </w:r>
      <w:r w:rsidRPr="00D51D5A">
        <w:rPr>
          <w:sz w:val="28"/>
          <w:szCs w:val="28"/>
        </w:rPr>
        <w:t>, сведений ЕГРН</w:t>
      </w:r>
      <w:r w:rsidR="00B21A12">
        <w:rPr>
          <w:sz w:val="28"/>
          <w:szCs w:val="28"/>
        </w:rPr>
        <w:t xml:space="preserve"> и </w:t>
      </w:r>
      <w:r w:rsidRPr="00D51D5A">
        <w:rPr>
          <w:sz w:val="28"/>
          <w:szCs w:val="28"/>
        </w:rPr>
        <w:t xml:space="preserve">существующей застройки. </w:t>
      </w:r>
    </w:p>
    <w:p w14:paraId="6291E596" w14:textId="67D24A2F" w:rsidR="000D45B5" w:rsidRPr="00DE0137" w:rsidRDefault="000D45B5" w:rsidP="00D173C8">
      <w:pPr>
        <w:spacing w:line="276" w:lineRule="auto"/>
        <w:ind w:firstLine="567"/>
        <w:jc w:val="both"/>
        <w:rPr>
          <w:sz w:val="28"/>
          <w:szCs w:val="28"/>
        </w:rPr>
      </w:pPr>
      <w:r w:rsidRPr="00DE0137">
        <w:rPr>
          <w:sz w:val="28"/>
          <w:szCs w:val="28"/>
        </w:rPr>
        <w:t xml:space="preserve">Параметры </w:t>
      </w:r>
      <w:r w:rsidR="009308C5" w:rsidRPr="00DE0137">
        <w:rPr>
          <w:sz w:val="28"/>
          <w:szCs w:val="28"/>
        </w:rPr>
        <w:t xml:space="preserve">линейного объекта </w:t>
      </w:r>
      <w:r w:rsidRPr="00DE0137">
        <w:rPr>
          <w:sz w:val="28"/>
          <w:szCs w:val="28"/>
        </w:rPr>
        <w:t>принимаются в соответствии с таблицей 11.2 СП 42.13330.2016:</w:t>
      </w:r>
    </w:p>
    <w:p w14:paraId="1221894E" w14:textId="67B37F22" w:rsidR="00114372" w:rsidRPr="00DE0137" w:rsidRDefault="00114372" w:rsidP="00D173C8">
      <w:pPr>
        <w:pStyle w:val="S"/>
        <w:numPr>
          <w:ilvl w:val="0"/>
          <w:numId w:val="21"/>
        </w:numPr>
        <w:ind w:left="0" w:firstLine="567"/>
        <w:rPr>
          <w:szCs w:val="28"/>
        </w:rPr>
      </w:pPr>
      <w:r w:rsidRPr="00DE0137">
        <w:rPr>
          <w:szCs w:val="28"/>
        </w:rPr>
        <w:t xml:space="preserve">расчетная скорость движения </w:t>
      </w:r>
      <w:r w:rsidR="00EF71AE" w:rsidRPr="00DE0137">
        <w:rPr>
          <w:szCs w:val="28"/>
        </w:rPr>
        <w:t>–</w:t>
      </w:r>
      <w:r w:rsidRPr="00DE0137">
        <w:rPr>
          <w:szCs w:val="28"/>
        </w:rPr>
        <w:t xml:space="preserve"> </w:t>
      </w:r>
      <w:r w:rsidR="00725930" w:rsidRPr="00725930">
        <w:rPr>
          <w:szCs w:val="28"/>
        </w:rPr>
        <w:t>40 - 60 км/ч</w:t>
      </w:r>
      <w:r w:rsidRPr="00DE0137">
        <w:rPr>
          <w:szCs w:val="28"/>
        </w:rPr>
        <w:t>;</w:t>
      </w:r>
    </w:p>
    <w:p w14:paraId="2B9D38B3" w14:textId="4A014384" w:rsidR="00114372" w:rsidRPr="00DE0137" w:rsidRDefault="00114372" w:rsidP="00D173C8">
      <w:pPr>
        <w:pStyle w:val="S"/>
        <w:numPr>
          <w:ilvl w:val="0"/>
          <w:numId w:val="21"/>
        </w:numPr>
        <w:ind w:left="0" w:firstLine="567"/>
        <w:rPr>
          <w:szCs w:val="28"/>
        </w:rPr>
      </w:pPr>
      <w:r w:rsidRPr="00DE0137">
        <w:rPr>
          <w:szCs w:val="28"/>
        </w:rPr>
        <w:t>ширина поло</w:t>
      </w:r>
      <w:r w:rsidR="009308C5" w:rsidRPr="00DE0137">
        <w:rPr>
          <w:szCs w:val="28"/>
        </w:rPr>
        <w:t xml:space="preserve">сы движения – </w:t>
      </w:r>
      <w:r w:rsidR="00725930" w:rsidRPr="00725930">
        <w:rPr>
          <w:lang w:val="en-US"/>
        </w:rPr>
        <w:t xml:space="preserve">3 – 3,5 </w:t>
      </w:r>
      <w:r w:rsidRPr="00DE0137">
        <w:rPr>
          <w:szCs w:val="28"/>
        </w:rPr>
        <w:t>м;</w:t>
      </w:r>
    </w:p>
    <w:p w14:paraId="4994E9D1" w14:textId="545E48E1" w:rsidR="00114372" w:rsidRPr="00DE0137" w:rsidRDefault="00114372" w:rsidP="00D173C8">
      <w:pPr>
        <w:pStyle w:val="S"/>
        <w:numPr>
          <w:ilvl w:val="0"/>
          <w:numId w:val="21"/>
        </w:numPr>
        <w:ind w:left="0" w:firstLine="567"/>
        <w:rPr>
          <w:szCs w:val="28"/>
        </w:rPr>
      </w:pPr>
      <w:r w:rsidRPr="00DE0137">
        <w:rPr>
          <w:szCs w:val="28"/>
        </w:rPr>
        <w:t xml:space="preserve">число полос движения – </w:t>
      </w:r>
      <w:r w:rsidR="00DE0137" w:rsidRPr="00DE0137">
        <w:t>2</w:t>
      </w:r>
      <w:r w:rsidR="00D46EDC" w:rsidRPr="00DE0137">
        <w:rPr>
          <w:lang w:val="en-US"/>
        </w:rPr>
        <w:t xml:space="preserve"> – </w:t>
      </w:r>
      <w:r w:rsidR="00DE0137" w:rsidRPr="00DE0137">
        <w:t>4</w:t>
      </w:r>
      <w:r w:rsidRPr="00DE0137">
        <w:rPr>
          <w:szCs w:val="28"/>
        </w:rPr>
        <w:t>;</w:t>
      </w:r>
    </w:p>
    <w:p w14:paraId="70DAD901" w14:textId="5B642D1D" w:rsidR="00114372" w:rsidRPr="00DE0137" w:rsidRDefault="00114372" w:rsidP="00D173C8">
      <w:pPr>
        <w:pStyle w:val="S"/>
        <w:numPr>
          <w:ilvl w:val="0"/>
          <w:numId w:val="21"/>
        </w:numPr>
        <w:ind w:left="0" w:firstLine="567"/>
        <w:rPr>
          <w:szCs w:val="28"/>
        </w:rPr>
      </w:pPr>
      <w:r w:rsidRPr="00DE0137">
        <w:rPr>
          <w:szCs w:val="28"/>
        </w:rPr>
        <w:t>ширина</w:t>
      </w:r>
      <w:r w:rsidR="009308C5" w:rsidRPr="00DE0137">
        <w:rPr>
          <w:szCs w:val="28"/>
        </w:rPr>
        <w:t xml:space="preserve"> пешеходной части тротуара – </w:t>
      </w:r>
      <w:r w:rsidR="00725930" w:rsidRPr="004D14D0">
        <w:rPr>
          <w:color w:val="000000"/>
          <w:sz w:val="24"/>
        </w:rPr>
        <w:t>1,5</w:t>
      </w:r>
      <w:r w:rsidRPr="00DE0137">
        <w:rPr>
          <w:szCs w:val="28"/>
        </w:rPr>
        <w:t>;</w:t>
      </w:r>
    </w:p>
    <w:p w14:paraId="16C3F2A7" w14:textId="38780F15" w:rsidR="00114372" w:rsidRPr="00DE0137" w:rsidRDefault="00D46EDC" w:rsidP="00D173C8">
      <w:pPr>
        <w:pStyle w:val="S"/>
        <w:numPr>
          <w:ilvl w:val="0"/>
          <w:numId w:val="21"/>
        </w:numPr>
        <w:ind w:left="0" w:firstLine="567"/>
        <w:rPr>
          <w:szCs w:val="28"/>
        </w:rPr>
      </w:pPr>
      <w:r w:rsidRPr="00DE0137">
        <w:rPr>
          <w:szCs w:val="28"/>
        </w:rPr>
        <w:t xml:space="preserve">наибольший </w:t>
      </w:r>
      <w:r w:rsidR="00114372" w:rsidRPr="00DE0137">
        <w:rPr>
          <w:szCs w:val="28"/>
        </w:rPr>
        <w:t xml:space="preserve">продольный уклон </w:t>
      </w:r>
      <w:r w:rsidR="00C2357C" w:rsidRPr="00DE0137">
        <w:rPr>
          <w:szCs w:val="28"/>
        </w:rPr>
        <w:t>–</w:t>
      </w:r>
      <w:r w:rsidR="00114372" w:rsidRPr="00DE0137">
        <w:rPr>
          <w:szCs w:val="28"/>
        </w:rPr>
        <w:t xml:space="preserve"> </w:t>
      </w:r>
      <w:r w:rsidRPr="00DE0137">
        <w:rPr>
          <w:szCs w:val="28"/>
        </w:rPr>
        <w:t xml:space="preserve">65 </w:t>
      </w:r>
      <w:r w:rsidR="00114372" w:rsidRPr="00DE0137">
        <w:rPr>
          <w:szCs w:val="28"/>
        </w:rPr>
        <w:t>‰</w:t>
      </w:r>
      <w:r w:rsidR="00AC4ED8" w:rsidRPr="00DE0137">
        <w:rPr>
          <w:szCs w:val="28"/>
        </w:rPr>
        <w:t>.</w:t>
      </w:r>
    </w:p>
    <w:p w14:paraId="70E76521" w14:textId="77777777" w:rsidR="00DE0137" w:rsidRPr="00DE0137" w:rsidRDefault="00DE0137" w:rsidP="00DE0137">
      <w:pPr>
        <w:pStyle w:val="S"/>
        <w:ind w:firstLine="0"/>
        <w:rPr>
          <w:szCs w:val="28"/>
          <w:highlight w:val="yellow"/>
        </w:rPr>
      </w:pPr>
    </w:p>
    <w:p w14:paraId="29E2E5BC" w14:textId="7151170B" w:rsidR="00742A0E" w:rsidRDefault="00742A0E" w:rsidP="00BC170B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</w:rPr>
      </w:pPr>
      <w:bookmarkStart w:id="15" w:name="_Toc4655140"/>
      <w:bookmarkStart w:id="16" w:name="_Toc54290984"/>
      <w:bookmarkStart w:id="17" w:name="_Toc72826300"/>
      <w:r w:rsidRPr="00675316">
        <w:rPr>
          <w:rFonts w:ascii="Times New Roman" w:hAnsi="Times New Roman" w:cs="Times New Roman"/>
          <w:color w:val="auto"/>
        </w:rPr>
        <w:t xml:space="preserve">3. </w:t>
      </w:r>
      <w:r>
        <w:rPr>
          <w:rFonts w:ascii="Times New Roman" w:hAnsi="Times New Roman" w:cs="Times New Roman"/>
          <w:color w:val="auto"/>
        </w:rPr>
        <w:t xml:space="preserve">Обоснование определения границ зон планируемого размещения линейных объектов, подлежащих </w:t>
      </w:r>
      <w:bookmarkEnd w:id="15"/>
      <w:r w:rsidR="00114372" w:rsidRPr="00114372">
        <w:rPr>
          <w:rFonts w:ascii="Times New Roman" w:hAnsi="Times New Roman" w:cs="Times New Roman"/>
          <w:color w:val="auto"/>
        </w:rPr>
        <w:t>реконструкции в связи с изменением их местоположения</w:t>
      </w:r>
      <w:bookmarkEnd w:id="16"/>
      <w:bookmarkEnd w:id="17"/>
    </w:p>
    <w:p w14:paraId="4EEE06AB" w14:textId="77777777" w:rsidR="00BC170B" w:rsidRPr="00BC170B" w:rsidRDefault="00BC170B" w:rsidP="00BC170B">
      <w:pPr>
        <w:spacing w:line="276" w:lineRule="auto"/>
      </w:pPr>
    </w:p>
    <w:p w14:paraId="0D45E6A6" w14:textId="77777777" w:rsidR="00725930" w:rsidRDefault="00725930" w:rsidP="00D173C8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границах проекта планировки территории отсутствуют линейные объекты, подлежащие реконструкции в связи с изменением их местоположения.</w:t>
      </w:r>
    </w:p>
    <w:p w14:paraId="4E6DA9E8" w14:textId="77777777" w:rsidR="001925B2" w:rsidRDefault="001925B2" w:rsidP="00D173C8">
      <w:pPr>
        <w:spacing w:line="360" w:lineRule="auto"/>
        <w:ind w:firstLine="567"/>
        <w:jc w:val="both"/>
        <w:rPr>
          <w:sz w:val="28"/>
          <w:szCs w:val="28"/>
        </w:rPr>
      </w:pPr>
    </w:p>
    <w:p w14:paraId="601C1028" w14:textId="63F37163" w:rsidR="00742A0E" w:rsidRDefault="00742A0E" w:rsidP="00BC170B">
      <w:pPr>
        <w:pStyle w:val="1"/>
        <w:spacing w:before="0" w:line="276" w:lineRule="auto"/>
        <w:jc w:val="center"/>
        <w:rPr>
          <w:rFonts w:ascii="Times New Roman" w:eastAsia="Times New Roman" w:hAnsi="Times New Roman" w:cs="Times New Roman"/>
          <w:color w:val="auto"/>
        </w:rPr>
      </w:pPr>
      <w:bookmarkStart w:id="18" w:name="_Toc4655141"/>
      <w:bookmarkStart w:id="19" w:name="_Toc54290985"/>
      <w:bookmarkStart w:id="20" w:name="_Toc72826301"/>
      <w:r w:rsidRPr="00675316">
        <w:rPr>
          <w:rFonts w:ascii="Times New Roman" w:hAnsi="Times New Roman" w:cs="Times New Roman"/>
          <w:color w:val="auto"/>
        </w:rPr>
        <w:t xml:space="preserve">4. </w:t>
      </w:r>
      <w:r>
        <w:rPr>
          <w:rFonts w:ascii="Times New Roman" w:eastAsia="Times New Roman" w:hAnsi="Times New Roman" w:cs="Times New Roman"/>
          <w:color w:val="auto"/>
        </w:rPr>
        <w:t>Обоснование определения предельных параметров застройки территории в границах зон планируемого размещения объектов капитального строительства, входящих в состав линейных объектов</w:t>
      </w:r>
      <w:bookmarkEnd w:id="18"/>
      <w:bookmarkEnd w:id="19"/>
      <w:bookmarkEnd w:id="20"/>
    </w:p>
    <w:p w14:paraId="0D51DFA6" w14:textId="77777777" w:rsidR="00BC170B" w:rsidRPr="00BC170B" w:rsidRDefault="00BC170B" w:rsidP="00BC170B"/>
    <w:p w14:paraId="2FA4C2E5" w14:textId="77777777" w:rsidR="00114372" w:rsidRDefault="00742A0E" w:rsidP="00D173C8">
      <w:pPr>
        <w:spacing w:line="276" w:lineRule="auto"/>
        <w:ind w:firstLine="567"/>
        <w:contextualSpacing/>
        <w:jc w:val="both"/>
        <w:rPr>
          <w:rFonts w:eastAsia="PMingLiU"/>
          <w:iCs/>
          <w:noProof/>
          <w:sz w:val="28"/>
          <w:szCs w:val="28"/>
        </w:rPr>
      </w:pPr>
      <w:r w:rsidRPr="00443A8D">
        <w:rPr>
          <w:rFonts w:eastAsia="PMingLiU"/>
          <w:iCs/>
          <w:noProof/>
          <w:sz w:val="28"/>
          <w:szCs w:val="28"/>
        </w:rPr>
        <w:t>Размещение объектов капитального строительства в зоне планируемого размещения проектируемого линейного объекта проектом не предусматривается.</w:t>
      </w:r>
    </w:p>
    <w:p w14:paraId="285491C8" w14:textId="77777777" w:rsidR="00BC170B" w:rsidRDefault="00BC170B" w:rsidP="00D173C8">
      <w:pPr>
        <w:spacing w:line="360" w:lineRule="auto"/>
        <w:ind w:firstLine="567"/>
        <w:contextualSpacing/>
        <w:jc w:val="both"/>
        <w:rPr>
          <w:rFonts w:eastAsia="PMingLiU"/>
          <w:iCs/>
          <w:noProof/>
          <w:sz w:val="28"/>
          <w:szCs w:val="28"/>
        </w:rPr>
      </w:pPr>
    </w:p>
    <w:p w14:paraId="45AA4FC2" w14:textId="77777777" w:rsidR="00742A0E" w:rsidRDefault="00742A0E" w:rsidP="00BC170B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bookmarkStart w:id="21" w:name="_Toc4655143"/>
      <w:bookmarkStart w:id="22" w:name="_Toc54290986"/>
      <w:bookmarkStart w:id="23" w:name="_Toc72826302"/>
      <w:r w:rsidRPr="00675316">
        <w:rPr>
          <w:rFonts w:ascii="Times New Roman" w:hAnsi="Times New Roman" w:cs="Times New Roman"/>
          <w:color w:val="auto"/>
        </w:rPr>
        <w:t xml:space="preserve">5. </w:t>
      </w:r>
      <w:r>
        <w:rPr>
          <w:rFonts w:ascii="Times New Roman" w:hAnsi="Times New Roman" w:cs="Times New Roman"/>
          <w:color w:val="auto"/>
        </w:rPr>
        <w:t>Ведомость пересечений границ зон планируемого размещения линейного объекта с сохраняемыми объектами капитального строительства (здание, строение, сооружение, объект, строительство которого не завершено), существующими и строящимися на момент подготовки проекта планировки территории</w:t>
      </w:r>
      <w:bookmarkEnd w:id="21"/>
      <w:bookmarkEnd w:id="22"/>
      <w:bookmarkEnd w:id="23"/>
    </w:p>
    <w:p w14:paraId="44946CFA" w14:textId="5CB4C93C" w:rsidR="00C702A7" w:rsidRDefault="00C702A7" w:rsidP="00D173C8">
      <w:pPr>
        <w:spacing w:line="360" w:lineRule="auto"/>
        <w:ind w:firstLine="567"/>
      </w:pPr>
    </w:p>
    <w:p w14:paraId="09A1522B" w14:textId="77777777" w:rsidR="00725930" w:rsidRPr="00BC170B" w:rsidRDefault="00725930" w:rsidP="00D173C8">
      <w:pPr>
        <w:spacing w:line="276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C170B">
        <w:rPr>
          <w:sz w:val="28"/>
          <w:szCs w:val="28"/>
        </w:rPr>
        <w:t>ересечени</w:t>
      </w:r>
      <w:r>
        <w:rPr>
          <w:sz w:val="28"/>
          <w:szCs w:val="28"/>
        </w:rPr>
        <w:t>е</w:t>
      </w:r>
      <w:r w:rsidRPr="00BC170B">
        <w:rPr>
          <w:sz w:val="28"/>
          <w:szCs w:val="28"/>
        </w:rPr>
        <w:t xml:space="preserve"> границ зон планируемого размещения линейного объекта с существующими зданиями, строениями, сооружениями, подлежащие сносу</w:t>
      </w:r>
      <w:r>
        <w:rPr>
          <w:sz w:val="28"/>
          <w:szCs w:val="28"/>
        </w:rPr>
        <w:t xml:space="preserve"> в проекте отсутствуют. </w:t>
      </w:r>
    </w:p>
    <w:p w14:paraId="1E98E135" w14:textId="77777777" w:rsidR="00F778AE" w:rsidRPr="00BC170B" w:rsidRDefault="00F778AE" w:rsidP="00BC170B">
      <w:pPr>
        <w:spacing w:line="276" w:lineRule="auto"/>
      </w:pPr>
    </w:p>
    <w:p w14:paraId="0D2594C1" w14:textId="0591B979" w:rsidR="00742A0E" w:rsidRDefault="00742A0E" w:rsidP="00D46EDC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bookmarkStart w:id="24" w:name="_Toc4655145"/>
      <w:bookmarkStart w:id="25" w:name="_Toc54290987"/>
      <w:bookmarkStart w:id="26" w:name="_Toc72826303"/>
      <w:r w:rsidRPr="00BC170B">
        <w:rPr>
          <w:rFonts w:ascii="Times New Roman" w:hAnsi="Times New Roman" w:cs="Times New Roman"/>
          <w:color w:val="auto"/>
        </w:rPr>
        <w:lastRenderedPageBreak/>
        <w:t>6. Ведомость пересечений границ зон планируемого размещения линейного объекта с объектами капитального строительства, строительство которых запланировано в соответствии с ранее утвержденной документацией по планировке территории</w:t>
      </w:r>
      <w:bookmarkEnd w:id="24"/>
      <w:bookmarkEnd w:id="25"/>
      <w:bookmarkEnd w:id="26"/>
    </w:p>
    <w:p w14:paraId="428506FC" w14:textId="77777777" w:rsidR="00BC170B" w:rsidRPr="00BC170B" w:rsidRDefault="00BC170B" w:rsidP="00BC170B"/>
    <w:p w14:paraId="75C87319" w14:textId="77777777" w:rsidR="00B53CA7" w:rsidRPr="00BC170B" w:rsidRDefault="00B53CA7" w:rsidP="00D173C8">
      <w:pPr>
        <w:spacing w:line="276" w:lineRule="auto"/>
        <w:ind w:firstLine="567"/>
        <w:jc w:val="both"/>
        <w:rPr>
          <w:sz w:val="28"/>
          <w:szCs w:val="28"/>
        </w:rPr>
      </w:pPr>
      <w:r w:rsidRPr="00BC170B">
        <w:rPr>
          <w:sz w:val="28"/>
          <w:szCs w:val="28"/>
        </w:rPr>
        <w:t>Объекты капитального строительства, планируемые к строительству в соответствии с ранее утвержденной документ</w:t>
      </w:r>
      <w:r w:rsidR="00720F46" w:rsidRPr="00BC170B">
        <w:rPr>
          <w:sz w:val="28"/>
          <w:szCs w:val="28"/>
        </w:rPr>
        <w:t xml:space="preserve">ацией по планировке территории, </w:t>
      </w:r>
      <w:r w:rsidRPr="00BC170B">
        <w:rPr>
          <w:sz w:val="28"/>
          <w:szCs w:val="28"/>
        </w:rPr>
        <w:t>отсутствуют.</w:t>
      </w:r>
    </w:p>
    <w:p w14:paraId="25F46EC2" w14:textId="77777777" w:rsidR="00B53CA7" w:rsidRPr="00BC170B" w:rsidRDefault="00B53CA7" w:rsidP="00BC170B">
      <w:pPr>
        <w:spacing w:line="276" w:lineRule="auto"/>
        <w:ind w:firstLine="851"/>
        <w:jc w:val="both"/>
        <w:rPr>
          <w:sz w:val="28"/>
          <w:szCs w:val="28"/>
        </w:rPr>
      </w:pPr>
    </w:p>
    <w:p w14:paraId="2D49D8E0" w14:textId="65F1B115" w:rsidR="00B53CA7" w:rsidRDefault="00B53CA7" w:rsidP="00D46EDC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bookmarkStart w:id="27" w:name="_Toc4655146"/>
      <w:bookmarkStart w:id="28" w:name="_Toc54290988"/>
      <w:bookmarkStart w:id="29" w:name="_Toc72826304"/>
      <w:r w:rsidRPr="00BC170B">
        <w:rPr>
          <w:rFonts w:ascii="Times New Roman" w:hAnsi="Times New Roman" w:cs="Times New Roman"/>
          <w:color w:val="auto"/>
        </w:rPr>
        <w:t>7.  Ведомость пересечений границ зон планируемого размещения линейного объекта с водными объектами (в том числе с водотоками, водоемами, болотами и т.д.)</w:t>
      </w:r>
      <w:bookmarkEnd w:id="27"/>
      <w:bookmarkEnd w:id="28"/>
      <w:bookmarkEnd w:id="29"/>
    </w:p>
    <w:p w14:paraId="04236EDD" w14:textId="77777777" w:rsidR="00B21A12" w:rsidRPr="00B21A12" w:rsidRDefault="00B21A12" w:rsidP="00B21A12"/>
    <w:p w14:paraId="0511DF66" w14:textId="77777777" w:rsidR="00614A68" w:rsidRPr="00BC170B" w:rsidRDefault="009308C5" w:rsidP="00D173C8">
      <w:pPr>
        <w:spacing w:line="276" w:lineRule="auto"/>
        <w:ind w:firstLine="567"/>
        <w:jc w:val="both"/>
        <w:rPr>
          <w:rFonts w:eastAsia="Times"/>
          <w:sz w:val="28"/>
          <w:szCs w:val="28"/>
        </w:rPr>
      </w:pPr>
      <w:r w:rsidRPr="00BC170B">
        <w:rPr>
          <w:sz w:val="28"/>
          <w:szCs w:val="28"/>
        </w:rPr>
        <w:t>Зона планируемого размещения линейного объекта не пересекается с</w:t>
      </w:r>
      <w:r w:rsidRPr="00BC170B">
        <w:rPr>
          <w:rFonts w:eastAsia="Times"/>
          <w:sz w:val="28"/>
          <w:szCs w:val="28"/>
        </w:rPr>
        <w:t xml:space="preserve"> водными объектами</w:t>
      </w:r>
      <w:r w:rsidR="004E3C45" w:rsidRPr="00BC170B">
        <w:rPr>
          <w:rFonts w:eastAsia="Times"/>
          <w:sz w:val="28"/>
          <w:szCs w:val="28"/>
        </w:rPr>
        <w:t>.</w:t>
      </w:r>
    </w:p>
    <w:p w14:paraId="19B3ED40" w14:textId="77777777" w:rsidR="007605EB" w:rsidRDefault="007605EB" w:rsidP="009308C5">
      <w:pPr>
        <w:spacing w:line="360" w:lineRule="auto"/>
        <w:ind w:firstLine="709"/>
        <w:jc w:val="both"/>
        <w:rPr>
          <w:rFonts w:ascii="Times" w:eastAsia="Times" w:hAnsi="Times" w:cs="Times"/>
          <w:sz w:val="28"/>
          <w:szCs w:val="28"/>
        </w:rPr>
      </w:pPr>
    </w:p>
    <w:p w14:paraId="0D96324A" w14:textId="4DE95F88" w:rsidR="004E3C45" w:rsidRPr="00B21A12" w:rsidRDefault="004E3C45" w:rsidP="00B21A12">
      <w:pPr>
        <w:rPr>
          <w:rFonts w:ascii="Times" w:eastAsia="Times" w:hAnsi="Times" w:cs="Times"/>
          <w:sz w:val="28"/>
          <w:szCs w:val="28"/>
        </w:rPr>
      </w:pPr>
    </w:p>
    <w:sectPr w:rsidR="004E3C45" w:rsidRPr="00B21A12" w:rsidSect="00D173C8">
      <w:headerReference w:type="default" r:id="rId9"/>
      <w:pgSz w:w="11910" w:h="16840"/>
      <w:pgMar w:top="1134" w:right="570" w:bottom="1134" w:left="1134" w:header="749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C9185" w14:textId="77777777" w:rsidR="005E0D47" w:rsidRDefault="005E0D47" w:rsidP="00643479">
      <w:r>
        <w:separator/>
      </w:r>
    </w:p>
  </w:endnote>
  <w:endnote w:type="continuationSeparator" w:id="0">
    <w:p w14:paraId="23514E4F" w14:textId="77777777" w:rsidR="005E0D47" w:rsidRDefault="005E0D47" w:rsidP="0064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63082" w14:textId="77777777" w:rsidR="005E0D47" w:rsidRDefault="005E0D47" w:rsidP="00643479">
      <w:r>
        <w:separator/>
      </w:r>
    </w:p>
  </w:footnote>
  <w:footnote w:type="continuationSeparator" w:id="0">
    <w:p w14:paraId="47DDB4BD" w14:textId="77777777" w:rsidR="005E0D47" w:rsidRDefault="005E0D47" w:rsidP="00643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E081D" w14:textId="77777777" w:rsidR="001F1728" w:rsidRPr="00A469E3" w:rsidRDefault="001F1728" w:rsidP="001F1728">
    <w:pPr>
      <w:spacing w:before="86"/>
      <w:ind w:left="364" w:right="256"/>
      <w:jc w:val="center"/>
      <w:rPr>
        <w:rFonts w:ascii="Arial Black" w:hAnsi="Arial Black"/>
        <w:sz w:val="18"/>
        <w:lang w:eastAsia="en-US" w:bidi="ar-SA"/>
      </w:rPr>
    </w:pPr>
    <w:bookmarkStart w:id="0" w:name="_Hlk80346654"/>
    <w:r w:rsidRPr="00A469E3">
      <w:rPr>
        <w:rFonts w:ascii="Arial Black" w:hAnsi="Arial Black"/>
        <w:sz w:val="18"/>
        <w:lang w:eastAsia="en-US" w:bidi="ar-SA"/>
      </w:rPr>
      <w:t>ОБЩЕСТВО</w:t>
    </w:r>
    <w:r w:rsidRPr="00A469E3">
      <w:rPr>
        <w:rFonts w:ascii="Arial Black" w:hAnsi="Arial Black"/>
        <w:spacing w:val="-8"/>
        <w:sz w:val="18"/>
        <w:lang w:eastAsia="en-US" w:bidi="ar-SA"/>
      </w:rPr>
      <w:t xml:space="preserve"> </w:t>
    </w:r>
    <w:r w:rsidRPr="00A469E3">
      <w:rPr>
        <w:rFonts w:ascii="Arial Black" w:hAnsi="Arial Black"/>
        <w:sz w:val="18"/>
        <w:lang w:eastAsia="en-US" w:bidi="ar-SA"/>
      </w:rPr>
      <w:t>С</w:t>
    </w:r>
    <w:r w:rsidRPr="00A469E3">
      <w:rPr>
        <w:rFonts w:ascii="Arial Black" w:hAnsi="Arial Black"/>
        <w:spacing w:val="-5"/>
        <w:sz w:val="18"/>
        <w:lang w:eastAsia="en-US" w:bidi="ar-SA"/>
      </w:rPr>
      <w:t xml:space="preserve"> </w:t>
    </w:r>
    <w:r w:rsidRPr="00A469E3">
      <w:rPr>
        <w:rFonts w:ascii="Arial Black" w:hAnsi="Arial Black"/>
        <w:sz w:val="18"/>
        <w:lang w:eastAsia="en-US" w:bidi="ar-SA"/>
      </w:rPr>
      <w:t>ОГРАНИЧЕННОЙ</w:t>
    </w:r>
    <w:r w:rsidRPr="00A469E3">
      <w:rPr>
        <w:rFonts w:ascii="Arial Black" w:hAnsi="Arial Black"/>
        <w:spacing w:val="-5"/>
        <w:sz w:val="18"/>
        <w:lang w:eastAsia="en-US" w:bidi="ar-SA"/>
      </w:rPr>
      <w:t xml:space="preserve"> </w:t>
    </w:r>
    <w:r w:rsidRPr="00A469E3">
      <w:rPr>
        <w:rFonts w:ascii="Arial Black" w:hAnsi="Arial Black"/>
        <w:sz w:val="18"/>
        <w:lang w:eastAsia="en-US" w:bidi="ar-SA"/>
      </w:rPr>
      <w:t>ОТВЕТСТВЕННОСТЬЮ</w:t>
    </w:r>
    <w:r w:rsidRPr="00A469E3">
      <w:rPr>
        <w:rFonts w:ascii="Arial Black" w:hAnsi="Arial Black"/>
        <w:spacing w:val="-6"/>
        <w:sz w:val="18"/>
        <w:lang w:eastAsia="en-US" w:bidi="ar-SA"/>
      </w:rPr>
      <w:t xml:space="preserve"> </w:t>
    </w:r>
    <w:r w:rsidRPr="00A469E3">
      <w:rPr>
        <w:rFonts w:ascii="Arial Black" w:hAnsi="Arial Black"/>
        <w:sz w:val="18"/>
        <w:lang w:eastAsia="en-US" w:bidi="ar-SA"/>
      </w:rPr>
      <w:t>МНОГОПРОФИЛЬНАЯ</w:t>
    </w:r>
    <w:r w:rsidRPr="00A469E3">
      <w:rPr>
        <w:rFonts w:ascii="Arial Black" w:hAnsi="Arial Black"/>
        <w:spacing w:val="-8"/>
        <w:sz w:val="18"/>
        <w:lang w:eastAsia="en-US" w:bidi="ar-SA"/>
      </w:rPr>
      <w:t xml:space="preserve"> </w:t>
    </w:r>
    <w:r w:rsidRPr="00A469E3">
      <w:rPr>
        <w:rFonts w:ascii="Arial Black" w:hAnsi="Arial Black"/>
        <w:sz w:val="18"/>
        <w:lang w:eastAsia="en-US" w:bidi="ar-SA"/>
      </w:rPr>
      <w:t>КОМПАНИЯ</w:t>
    </w:r>
  </w:p>
  <w:p w14:paraId="176A0F83" w14:textId="77777777" w:rsidR="001F1728" w:rsidRPr="00A469E3" w:rsidRDefault="001F1728" w:rsidP="001F1728">
    <w:pPr>
      <w:spacing w:before="35"/>
      <w:ind w:left="364" w:right="258"/>
      <w:jc w:val="center"/>
      <w:outlineLvl w:val="0"/>
      <w:rPr>
        <w:rFonts w:ascii="Arial Black" w:eastAsia="Arial Black" w:hAnsi="Arial Black" w:cs="Arial Black"/>
        <w:sz w:val="52"/>
        <w:szCs w:val="52"/>
        <w:u w:color="000000"/>
        <w:lang w:eastAsia="en-US" w:bidi="ar-SA"/>
      </w:rPr>
    </w:pPr>
    <w:r w:rsidRPr="00A469E3">
      <w:rPr>
        <w:rFonts w:ascii="Arial Black" w:eastAsia="Arial Black" w:hAnsi="Arial Black" w:cs="Arial Black"/>
        <w:sz w:val="52"/>
        <w:szCs w:val="52"/>
        <w:u w:val="thick" w:color="000000"/>
        <w:lang w:eastAsia="en-US" w:bidi="ar-SA"/>
      </w:rPr>
      <w:t>«РЕСУРС»</w:t>
    </w:r>
  </w:p>
  <w:p w14:paraId="5AE1D94C" w14:textId="77777777" w:rsidR="001F1728" w:rsidRPr="00A469E3" w:rsidRDefault="001F1728" w:rsidP="001F1728">
    <w:pPr>
      <w:spacing w:before="128"/>
      <w:ind w:left="362" w:right="258"/>
      <w:jc w:val="center"/>
      <w:rPr>
        <w:rFonts w:ascii="Arial Black" w:hAnsi="Arial Black"/>
        <w:sz w:val="18"/>
        <w:lang w:eastAsia="en-US" w:bidi="ar-SA"/>
      </w:rPr>
    </w:pPr>
    <w:r w:rsidRPr="00A469E3">
      <w:rPr>
        <w:rFonts w:ascii="Arial Black" w:hAnsi="Arial Black"/>
        <w:sz w:val="18"/>
        <w:lang w:eastAsia="en-US" w:bidi="ar-SA"/>
      </w:rPr>
      <w:t>ОГРН</w:t>
    </w:r>
    <w:r w:rsidRPr="00A469E3">
      <w:rPr>
        <w:rFonts w:ascii="Arial Black" w:hAnsi="Arial Black"/>
        <w:spacing w:val="-3"/>
        <w:sz w:val="18"/>
        <w:lang w:eastAsia="en-US" w:bidi="ar-SA"/>
      </w:rPr>
      <w:t xml:space="preserve"> </w:t>
    </w:r>
    <w:r w:rsidRPr="00A469E3">
      <w:rPr>
        <w:rFonts w:ascii="Arial Black" w:hAnsi="Arial Black"/>
        <w:sz w:val="18"/>
        <w:lang w:eastAsia="en-US" w:bidi="ar-SA"/>
      </w:rPr>
      <w:t>1187456041211</w:t>
    </w:r>
    <w:r w:rsidRPr="00A469E3">
      <w:rPr>
        <w:rFonts w:ascii="Arial Black" w:hAnsi="Arial Black"/>
        <w:spacing w:val="-1"/>
        <w:sz w:val="18"/>
        <w:lang w:eastAsia="en-US" w:bidi="ar-SA"/>
      </w:rPr>
      <w:t xml:space="preserve"> </w:t>
    </w:r>
    <w:r w:rsidRPr="00A469E3">
      <w:rPr>
        <w:rFonts w:ascii="Arial Black" w:hAnsi="Arial Black"/>
        <w:sz w:val="18"/>
        <w:lang w:eastAsia="en-US" w:bidi="ar-SA"/>
      </w:rPr>
      <w:t>ИНН/КПП</w:t>
    </w:r>
    <w:r w:rsidRPr="00A469E3">
      <w:rPr>
        <w:rFonts w:ascii="Arial Black" w:hAnsi="Arial Black"/>
        <w:spacing w:val="-3"/>
        <w:sz w:val="18"/>
        <w:lang w:eastAsia="en-US" w:bidi="ar-SA"/>
      </w:rPr>
      <w:t xml:space="preserve"> </w:t>
    </w:r>
    <w:r w:rsidRPr="00A469E3">
      <w:rPr>
        <w:rFonts w:ascii="Arial Black" w:hAnsi="Arial Black"/>
        <w:sz w:val="18"/>
        <w:lang w:eastAsia="en-US" w:bidi="ar-SA"/>
      </w:rPr>
      <w:t>7453324197/745301001, р.</w:t>
    </w:r>
    <w:r w:rsidRPr="00A469E3">
      <w:rPr>
        <w:rFonts w:ascii="Arial Black" w:hAnsi="Arial Black"/>
        <w:spacing w:val="-1"/>
        <w:sz w:val="18"/>
        <w:lang w:eastAsia="en-US" w:bidi="ar-SA"/>
      </w:rPr>
      <w:t xml:space="preserve"> </w:t>
    </w:r>
    <w:proofErr w:type="spellStart"/>
    <w:r w:rsidRPr="00A469E3">
      <w:rPr>
        <w:rFonts w:ascii="Arial Black" w:hAnsi="Arial Black"/>
        <w:sz w:val="18"/>
        <w:lang w:eastAsia="en-US" w:bidi="ar-SA"/>
      </w:rPr>
      <w:t>сч</w:t>
    </w:r>
    <w:proofErr w:type="spellEnd"/>
    <w:r w:rsidRPr="00A469E3">
      <w:rPr>
        <w:rFonts w:ascii="Arial Black" w:hAnsi="Arial Black"/>
        <w:sz w:val="18"/>
        <w:lang w:eastAsia="en-US" w:bidi="ar-SA"/>
      </w:rPr>
      <w:t>.</w:t>
    </w:r>
    <w:r w:rsidRPr="00A469E3">
      <w:rPr>
        <w:rFonts w:ascii="Arial Black" w:hAnsi="Arial Black"/>
        <w:spacing w:val="-1"/>
        <w:sz w:val="18"/>
        <w:lang w:eastAsia="en-US" w:bidi="ar-SA"/>
      </w:rPr>
      <w:t xml:space="preserve"> </w:t>
    </w:r>
    <w:r w:rsidRPr="00A469E3">
      <w:rPr>
        <w:rFonts w:ascii="Arial Black" w:hAnsi="Arial Black"/>
        <w:sz w:val="18"/>
        <w:lang w:eastAsia="en-US" w:bidi="ar-SA"/>
      </w:rPr>
      <w:t>40702810272000029835</w:t>
    </w:r>
    <w:r w:rsidRPr="00A469E3">
      <w:rPr>
        <w:rFonts w:ascii="Arial Black" w:hAnsi="Arial Black"/>
        <w:spacing w:val="-1"/>
        <w:sz w:val="18"/>
        <w:lang w:eastAsia="en-US" w:bidi="ar-SA"/>
      </w:rPr>
      <w:t xml:space="preserve"> </w:t>
    </w:r>
    <w:r w:rsidRPr="00A469E3">
      <w:rPr>
        <w:rFonts w:ascii="Arial Black" w:hAnsi="Arial Black"/>
        <w:sz w:val="18"/>
        <w:lang w:eastAsia="en-US" w:bidi="ar-SA"/>
      </w:rPr>
      <w:t>в</w:t>
    </w:r>
  </w:p>
  <w:p w14:paraId="255A281B" w14:textId="77777777" w:rsidR="001F1728" w:rsidRPr="00A469E3" w:rsidRDefault="001F1728" w:rsidP="001F1728">
    <w:pPr>
      <w:ind w:left="364" w:right="258"/>
      <w:jc w:val="center"/>
      <w:rPr>
        <w:rFonts w:ascii="Arial Black" w:hAnsi="Arial Black"/>
        <w:sz w:val="18"/>
        <w:lang w:eastAsia="en-US" w:bidi="ar-SA"/>
      </w:rPr>
    </w:pPr>
    <w:r w:rsidRPr="00A469E3">
      <w:rPr>
        <w:rFonts w:ascii="Arial Black" w:hAnsi="Arial Black"/>
        <w:sz w:val="18"/>
        <w:lang w:eastAsia="en-US" w:bidi="ar-SA"/>
      </w:rPr>
      <w:t>Челябинском</w:t>
    </w:r>
    <w:r w:rsidRPr="00A469E3">
      <w:rPr>
        <w:rFonts w:ascii="Arial Black" w:hAnsi="Arial Black"/>
        <w:spacing w:val="-3"/>
        <w:sz w:val="18"/>
        <w:lang w:eastAsia="en-US" w:bidi="ar-SA"/>
      </w:rPr>
      <w:t xml:space="preserve"> </w:t>
    </w:r>
    <w:r w:rsidRPr="00A469E3">
      <w:rPr>
        <w:rFonts w:ascii="Arial Black" w:hAnsi="Arial Black"/>
        <w:sz w:val="18"/>
        <w:lang w:eastAsia="en-US" w:bidi="ar-SA"/>
      </w:rPr>
      <w:t>отделении</w:t>
    </w:r>
    <w:r w:rsidRPr="00A469E3">
      <w:rPr>
        <w:rFonts w:ascii="Arial Black" w:hAnsi="Arial Black"/>
        <w:spacing w:val="-2"/>
        <w:sz w:val="18"/>
        <w:lang w:eastAsia="en-US" w:bidi="ar-SA"/>
      </w:rPr>
      <w:t xml:space="preserve"> </w:t>
    </w:r>
    <w:r w:rsidRPr="00A469E3">
      <w:rPr>
        <w:rFonts w:ascii="Arial Black" w:hAnsi="Arial Black"/>
        <w:sz w:val="18"/>
        <w:lang w:eastAsia="en-US" w:bidi="ar-SA"/>
      </w:rPr>
      <w:t>№</w:t>
    </w:r>
    <w:r w:rsidRPr="00A469E3">
      <w:rPr>
        <w:rFonts w:ascii="Arial Black" w:hAnsi="Arial Black"/>
        <w:spacing w:val="-1"/>
        <w:sz w:val="18"/>
        <w:lang w:eastAsia="en-US" w:bidi="ar-SA"/>
      </w:rPr>
      <w:t xml:space="preserve"> </w:t>
    </w:r>
    <w:r w:rsidRPr="00A469E3">
      <w:rPr>
        <w:rFonts w:ascii="Arial Black" w:hAnsi="Arial Black"/>
        <w:sz w:val="18"/>
        <w:lang w:eastAsia="en-US" w:bidi="ar-SA"/>
      </w:rPr>
      <w:t>8597</w:t>
    </w:r>
    <w:r w:rsidRPr="00A469E3">
      <w:rPr>
        <w:rFonts w:ascii="Arial Black" w:hAnsi="Arial Black"/>
        <w:spacing w:val="-2"/>
        <w:sz w:val="18"/>
        <w:lang w:eastAsia="en-US" w:bidi="ar-SA"/>
      </w:rPr>
      <w:t xml:space="preserve"> </w:t>
    </w:r>
    <w:r w:rsidRPr="00A469E3">
      <w:rPr>
        <w:rFonts w:ascii="Arial Black" w:hAnsi="Arial Black"/>
        <w:sz w:val="18"/>
        <w:lang w:eastAsia="en-US" w:bidi="ar-SA"/>
      </w:rPr>
      <w:t>ПАО Сбербанк,</w:t>
    </w:r>
    <w:r w:rsidRPr="00A469E3">
      <w:rPr>
        <w:rFonts w:ascii="Arial Black" w:hAnsi="Arial Black"/>
        <w:spacing w:val="-2"/>
        <w:sz w:val="18"/>
        <w:lang w:eastAsia="en-US" w:bidi="ar-SA"/>
      </w:rPr>
      <w:t xml:space="preserve"> </w:t>
    </w:r>
    <w:r w:rsidRPr="00A469E3">
      <w:rPr>
        <w:rFonts w:ascii="Arial Black" w:hAnsi="Arial Black"/>
        <w:sz w:val="18"/>
        <w:lang w:eastAsia="en-US" w:bidi="ar-SA"/>
      </w:rPr>
      <w:t>к.</w:t>
    </w:r>
    <w:r w:rsidRPr="00A469E3">
      <w:rPr>
        <w:rFonts w:ascii="Arial Black" w:hAnsi="Arial Black"/>
        <w:spacing w:val="-2"/>
        <w:sz w:val="18"/>
        <w:lang w:eastAsia="en-US" w:bidi="ar-SA"/>
      </w:rPr>
      <w:t xml:space="preserve"> </w:t>
    </w:r>
    <w:proofErr w:type="spellStart"/>
    <w:r w:rsidRPr="00A469E3">
      <w:rPr>
        <w:rFonts w:ascii="Arial Black" w:hAnsi="Arial Black"/>
        <w:sz w:val="18"/>
        <w:lang w:eastAsia="en-US" w:bidi="ar-SA"/>
      </w:rPr>
      <w:t>сч</w:t>
    </w:r>
    <w:proofErr w:type="spellEnd"/>
    <w:r w:rsidRPr="00A469E3">
      <w:rPr>
        <w:rFonts w:ascii="Arial Black" w:hAnsi="Arial Black"/>
        <w:sz w:val="18"/>
        <w:lang w:eastAsia="en-US" w:bidi="ar-SA"/>
      </w:rPr>
      <w:t>.</w:t>
    </w:r>
    <w:r w:rsidRPr="00A469E3">
      <w:rPr>
        <w:rFonts w:ascii="Arial Black" w:hAnsi="Arial Black"/>
        <w:spacing w:val="-1"/>
        <w:sz w:val="18"/>
        <w:lang w:eastAsia="en-US" w:bidi="ar-SA"/>
      </w:rPr>
      <w:t xml:space="preserve"> </w:t>
    </w:r>
    <w:r w:rsidRPr="00A469E3">
      <w:rPr>
        <w:rFonts w:ascii="Arial Black" w:hAnsi="Arial Black"/>
        <w:sz w:val="18"/>
        <w:lang w:eastAsia="en-US" w:bidi="ar-SA"/>
      </w:rPr>
      <w:t>30101810700000000602</w:t>
    </w:r>
    <w:r w:rsidRPr="00A469E3">
      <w:rPr>
        <w:rFonts w:ascii="Arial Black" w:hAnsi="Arial Black"/>
        <w:spacing w:val="-2"/>
        <w:sz w:val="18"/>
        <w:lang w:eastAsia="en-US" w:bidi="ar-SA"/>
      </w:rPr>
      <w:t xml:space="preserve"> </w:t>
    </w:r>
    <w:r w:rsidRPr="00A469E3">
      <w:rPr>
        <w:rFonts w:ascii="Arial Black" w:hAnsi="Arial Black"/>
        <w:sz w:val="18"/>
        <w:lang w:eastAsia="en-US" w:bidi="ar-SA"/>
      </w:rPr>
      <w:t>БИК</w:t>
    </w:r>
    <w:r w:rsidRPr="00A469E3">
      <w:rPr>
        <w:rFonts w:ascii="Arial Black" w:hAnsi="Arial Black"/>
        <w:spacing w:val="-1"/>
        <w:sz w:val="18"/>
        <w:lang w:eastAsia="en-US" w:bidi="ar-SA"/>
      </w:rPr>
      <w:t xml:space="preserve"> </w:t>
    </w:r>
    <w:r w:rsidRPr="00A469E3">
      <w:rPr>
        <w:rFonts w:ascii="Arial Black" w:hAnsi="Arial Black"/>
        <w:sz w:val="18"/>
        <w:lang w:eastAsia="en-US" w:bidi="ar-SA"/>
      </w:rPr>
      <w:t>047501602</w:t>
    </w:r>
    <w:r w:rsidRPr="00A469E3">
      <w:rPr>
        <w:rFonts w:ascii="Arial Black" w:hAnsi="Arial Black"/>
        <w:spacing w:val="-57"/>
        <w:sz w:val="18"/>
        <w:lang w:eastAsia="en-US" w:bidi="ar-SA"/>
      </w:rPr>
      <w:t xml:space="preserve"> </w:t>
    </w:r>
    <w:r w:rsidRPr="00A469E3">
      <w:rPr>
        <w:rFonts w:ascii="Arial Black" w:hAnsi="Arial Black"/>
        <w:sz w:val="18"/>
        <w:lang w:eastAsia="en-US" w:bidi="ar-SA"/>
      </w:rPr>
      <w:t>Юр. адрес: 454080, г. Челябинск, пос. Мелькомбинат 2, уч. 1, 39-65, тел. 89049787133,</w:t>
    </w:r>
    <w:r w:rsidRPr="00A469E3">
      <w:rPr>
        <w:rFonts w:ascii="Arial Black" w:hAnsi="Arial Black"/>
        <w:spacing w:val="1"/>
        <w:sz w:val="18"/>
        <w:lang w:eastAsia="en-US" w:bidi="ar-SA"/>
      </w:rPr>
      <w:t xml:space="preserve"> </w:t>
    </w:r>
    <w:hyperlink r:id="rId1">
      <w:r w:rsidRPr="00A469E3">
        <w:rPr>
          <w:rFonts w:ascii="Arial Black" w:hAnsi="Arial Black"/>
          <w:sz w:val="18"/>
          <w:lang w:eastAsia="en-US" w:bidi="ar-SA"/>
        </w:rPr>
        <w:t>mpkresurs@inbox.ru</w:t>
      </w:r>
    </w:hyperlink>
  </w:p>
  <w:bookmarkEnd w:id="0"/>
  <w:p w14:paraId="318E869C" w14:textId="77777777" w:rsidR="00742A0E" w:rsidRDefault="00742A0E">
    <w:pPr>
      <w:pStyle w:val="31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B1247" w14:textId="77777777" w:rsidR="00742A0E" w:rsidRDefault="005E0D47">
    <w:pPr>
      <w:pStyle w:val="31"/>
      <w:spacing w:line="14" w:lineRule="auto"/>
      <w:rPr>
        <w:sz w:val="20"/>
      </w:rPr>
    </w:pPr>
    <w:r>
      <w:rPr>
        <w:noProof/>
        <w:lang w:bidi="ar-SA"/>
      </w:rPr>
      <w:pict w14:anchorId="06DFE1C0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300.7pt;margin-top:36.45pt;width:15.3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KcFrg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" filled="f" stroked="f">
          <v:textbox style="mso-next-textbox:#Text Box 1" inset="0,0,0,0">
            <w:txbxContent>
              <w:p w14:paraId="55E44835" w14:textId="258E0274" w:rsidR="00742A0E" w:rsidRPr="00B33AEB" w:rsidRDefault="00642296">
                <w:pPr>
                  <w:spacing w:line="245" w:lineRule="exact"/>
                  <w:ind w:left="40"/>
                </w:pPr>
                <w:r w:rsidRPr="00B33AEB">
                  <w:fldChar w:fldCharType="begin"/>
                </w:r>
                <w:r w:rsidR="00742A0E" w:rsidRPr="00B33AEB">
                  <w:instrText xml:space="preserve"> PAGE </w:instrText>
                </w:r>
                <w:r w:rsidRPr="00B33AEB">
                  <w:fldChar w:fldCharType="separate"/>
                </w:r>
                <w:r w:rsidR="00A31A9A">
                  <w:rPr>
                    <w:noProof/>
                  </w:rPr>
                  <w:t>9</w:t>
                </w:r>
                <w:r w:rsidRPr="00B33AEB"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02C5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" w15:restartNumberingAfterBreak="0">
    <w:nsid w:val="03354864"/>
    <w:multiLevelType w:val="hybridMultilevel"/>
    <w:tmpl w:val="C86EAEE8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3B69AA"/>
    <w:multiLevelType w:val="hybridMultilevel"/>
    <w:tmpl w:val="3376C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A2E0D"/>
    <w:multiLevelType w:val="hybridMultilevel"/>
    <w:tmpl w:val="7614541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0C61DC1"/>
    <w:multiLevelType w:val="hybridMultilevel"/>
    <w:tmpl w:val="7750AA02"/>
    <w:lvl w:ilvl="0" w:tplc="0338F80A">
      <w:numFmt w:val="bullet"/>
      <w:lvlText w:val=""/>
      <w:lvlJc w:val="left"/>
      <w:pPr>
        <w:ind w:left="128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2C12572"/>
    <w:multiLevelType w:val="hybridMultilevel"/>
    <w:tmpl w:val="68B67F4E"/>
    <w:lvl w:ilvl="0" w:tplc="0419000F">
      <w:start w:val="1"/>
      <w:numFmt w:val="decimal"/>
      <w:lvlText w:val="%1."/>
      <w:lvlJc w:val="left"/>
      <w:pPr>
        <w:ind w:left="1024" w:hanging="360"/>
      </w:pPr>
    </w:lvl>
    <w:lvl w:ilvl="1" w:tplc="04190019" w:tentative="1">
      <w:start w:val="1"/>
      <w:numFmt w:val="lowerLetter"/>
      <w:lvlText w:val="%2."/>
      <w:lvlJc w:val="left"/>
      <w:pPr>
        <w:ind w:left="1744" w:hanging="360"/>
      </w:pPr>
    </w:lvl>
    <w:lvl w:ilvl="2" w:tplc="0419001B" w:tentative="1">
      <w:start w:val="1"/>
      <w:numFmt w:val="lowerRoman"/>
      <w:lvlText w:val="%3."/>
      <w:lvlJc w:val="right"/>
      <w:pPr>
        <w:ind w:left="2464" w:hanging="180"/>
      </w:pPr>
    </w:lvl>
    <w:lvl w:ilvl="3" w:tplc="0419000F" w:tentative="1">
      <w:start w:val="1"/>
      <w:numFmt w:val="decimal"/>
      <w:lvlText w:val="%4."/>
      <w:lvlJc w:val="left"/>
      <w:pPr>
        <w:ind w:left="3184" w:hanging="360"/>
      </w:pPr>
    </w:lvl>
    <w:lvl w:ilvl="4" w:tplc="04190019" w:tentative="1">
      <w:start w:val="1"/>
      <w:numFmt w:val="lowerLetter"/>
      <w:lvlText w:val="%5."/>
      <w:lvlJc w:val="left"/>
      <w:pPr>
        <w:ind w:left="3904" w:hanging="360"/>
      </w:pPr>
    </w:lvl>
    <w:lvl w:ilvl="5" w:tplc="0419001B" w:tentative="1">
      <w:start w:val="1"/>
      <w:numFmt w:val="lowerRoman"/>
      <w:lvlText w:val="%6."/>
      <w:lvlJc w:val="right"/>
      <w:pPr>
        <w:ind w:left="4624" w:hanging="180"/>
      </w:pPr>
    </w:lvl>
    <w:lvl w:ilvl="6" w:tplc="0419000F" w:tentative="1">
      <w:start w:val="1"/>
      <w:numFmt w:val="decimal"/>
      <w:lvlText w:val="%7."/>
      <w:lvlJc w:val="left"/>
      <w:pPr>
        <w:ind w:left="5344" w:hanging="360"/>
      </w:pPr>
    </w:lvl>
    <w:lvl w:ilvl="7" w:tplc="04190019" w:tentative="1">
      <w:start w:val="1"/>
      <w:numFmt w:val="lowerLetter"/>
      <w:lvlText w:val="%8."/>
      <w:lvlJc w:val="left"/>
      <w:pPr>
        <w:ind w:left="6064" w:hanging="360"/>
      </w:pPr>
    </w:lvl>
    <w:lvl w:ilvl="8" w:tplc="0419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6" w15:restartNumberingAfterBreak="0">
    <w:nsid w:val="1307279A"/>
    <w:multiLevelType w:val="hybridMultilevel"/>
    <w:tmpl w:val="BF1ADBBC"/>
    <w:lvl w:ilvl="0" w:tplc="A3209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EF294C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9B73475"/>
    <w:multiLevelType w:val="hybridMultilevel"/>
    <w:tmpl w:val="673CEE38"/>
    <w:lvl w:ilvl="0" w:tplc="0338F80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7189F"/>
    <w:multiLevelType w:val="hybridMultilevel"/>
    <w:tmpl w:val="71AEB13C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0" w15:restartNumberingAfterBreak="0">
    <w:nsid w:val="1FC73F98"/>
    <w:multiLevelType w:val="hybridMultilevel"/>
    <w:tmpl w:val="C0BCA756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1" w15:restartNumberingAfterBreak="0">
    <w:nsid w:val="25FB3DFB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8154A5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A38519D"/>
    <w:multiLevelType w:val="hybridMultilevel"/>
    <w:tmpl w:val="666E18A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AD45071"/>
    <w:multiLevelType w:val="hybridMultilevel"/>
    <w:tmpl w:val="677A0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037CAD"/>
    <w:multiLevelType w:val="hybridMultilevel"/>
    <w:tmpl w:val="BC406E96"/>
    <w:lvl w:ilvl="0" w:tplc="0338F80A">
      <w:numFmt w:val="bullet"/>
      <w:lvlText w:val=""/>
      <w:lvlJc w:val="left"/>
      <w:pPr>
        <w:ind w:left="1286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2D92C58A">
      <w:numFmt w:val="bullet"/>
      <w:lvlText w:val=""/>
      <w:lvlJc w:val="left"/>
      <w:pPr>
        <w:ind w:left="17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DB0C153C">
      <w:numFmt w:val="bullet"/>
      <w:lvlText w:val="•"/>
      <w:lvlJc w:val="left"/>
      <w:pPr>
        <w:ind w:left="2691" w:hanging="360"/>
      </w:pPr>
      <w:rPr>
        <w:rFonts w:hint="default"/>
        <w:lang w:val="ru-RU" w:eastAsia="ru-RU" w:bidi="ru-RU"/>
      </w:rPr>
    </w:lvl>
    <w:lvl w:ilvl="3" w:tplc="EFF07E3E">
      <w:numFmt w:val="bullet"/>
      <w:lvlText w:val="•"/>
      <w:lvlJc w:val="left"/>
      <w:pPr>
        <w:ind w:left="3663" w:hanging="360"/>
      </w:pPr>
      <w:rPr>
        <w:rFonts w:hint="default"/>
        <w:lang w:val="ru-RU" w:eastAsia="ru-RU" w:bidi="ru-RU"/>
      </w:rPr>
    </w:lvl>
    <w:lvl w:ilvl="4" w:tplc="75640EB6">
      <w:numFmt w:val="bullet"/>
      <w:lvlText w:val="•"/>
      <w:lvlJc w:val="left"/>
      <w:pPr>
        <w:ind w:left="4635" w:hanging="360"/>
      </w:pPr>
      <w:rPr>
        <w:rFonts w:hint="default"/>
        <w:lang w:val="ru-RU" w:eastAsia="ru-RU" w:bidi="ru-RU"/>
      </w:rPr>
    </w:lvl>
    <w:lvl w:ilvl="5" w:tplc="CBDC5956">
      <w:numFmt w:val="bullet"/>
      <w:lvlText w:val="•"/>
      <w:lvlJc w:val="left"/>
      <w:pPr>
        <w:ind w:left="5607" w:hanging="360"/>
      </w:pPr>
      <w:rPr>
        <w:rFonts w:hint="default"/>
        <w:lang w:val="ru-RU" w:eastAsia="ru-RU" w:bidi="ru-RU"/>
      </w:rPr>
    </w:lvl>
    <w:lvl w:ilvl="6" w:tplc="9738B820">
      <w:numFmt w:val="bullet"/>
      <w:lvlText w:val="•"/>
      <w:lvlJc w:val="left"/>
      <w:pPr>
        <w:ind w:left="6579" w:hanging="360"/>
      </w:pPr>
      <w:rPr>
        <w:rFonts w:hint="default"/>
        <w:lang w:val="ru-RU" w:eastAsia="ru-RU" w:bidi="ru-RU"/>
      </w:rPr>
    </w:lvl>
    <w:lvl w:ilvl="7" w:tplc="36326856">
      <w:numFmt w:val="bullet"/>
      <w:lvlText w:val="•"/>
      <w:lvlJc w:val="left"/>
      <w:pPr>
        <w:ind w:left="7550" w:hanging="360"/>
      </w:pPr>
      <w:rPr>
        <w:rFonts w:hint="default"/>
        <w:lang w:val="ru-RU" w:eastAsia="ru-RU" w:bidi="ru-RU"/>
      </w:rPr>
    </w:lvl>
    <w:lvl w:ilvl="8" w:tplc="069CFB72">
      <w:numFmt w:val="bullet"/>
      <w:lvlText w:val="•"/>
      <w:lvlJc w:val="left"/>
      <w:pPr>
        <w:ind w:left="8522" w:hanging="360"/>
      </w:pPr>
      <w:rPr>
        <w:rFonts w:hint="default"/>
        <w:lang w:val="ru-RU" w:eastAsia="ru-RU" w:bidi="ru-RU"/>
      </w:rPr>
    </w:lvl>
  </w:abstractNum>
  <w:abstractNum w:abstractNumId="16" w15:restartNumberingAfterBreak="0">
    <w:nsid w:val="360A5D14"/>
    <w:multiLevelType w:val="hybridMultilevel"/>
    <w:tmpl w:val="8D0CA644"/>
    <w:lvl w:ilvl="0" w:tplc="19E2767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85F5A5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18" w15:restartNumberingAfterBreak="0">
    <w:nsid w:val="39925771"/>
    <w:multiLevelType w:val="hybridMultilevel"/>
    <w:tmpl w:val="960AA4D8"/>
    <w:lvl w:ilvl="0" w:tplc="606EE5DA">
      <w:start w:val="1"/>
      <w:numFmt w:val="decimal"/>
      <w:lvlText w:val="%1."/>
      <w:lvlJc w:val="left"/>
      <w:pPr>
        <w:ind w:left="851" w:hanging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7E27442"/>
    <w:multiLevelType w:val="hybridMultilevel"/>
    <w:tmpl w:val="A6AEF004"/>
    <w:lvl w:ilvl="0" w:tplc="FFFFFFFF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0" w15:restartNumberingAfterBreak="0">
    <w:nsid w:val="4E2F2B70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1BC70AD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3371C0D"/>
    <w:multiLevelType w:val="hybridMultilevel"/>
    <w:tmpl w:val="8CCAA2B4"/>
    <w:lvl w:ilvl="0" w:tplc="E6828F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372010D"/>
    <w:multiLevelType w:val="multilevel"/>
    <w:tmpl w:val="489E6A9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color w:val="auto"/>
      </w:rPr>
    </w:lvl>
  </w:abstractNum>
  <w:abstractNum w:abstractNumId="24" w15:restartNumberingAfterBreak="0">
    <w:nsid w:val="595D1963"/>
    <w:multiLevelType w:val="hybridMultilevel"/>
    <w:tmpl w:val="26C4A07A"/>
    <w:lvl w:ilvl="0" w:tplc="0338F80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527FE"/>
    <w:multiLevelType w:val="hybridMultilevel"/>
    <w:tmpl w:val="CF5EFD88"/>
    <w:lvl w:ilvl="0" w:tplc="E61090B6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E8C686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97B6BE1A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9678DDBE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54A6C1EA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CE843C74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7DCC6F8A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9F2E404E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58A63D3A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6" w15:restartNumberingAfterBreak="0">
    <w:nsid w:val="5C0A26BF"/>
    <w:multiLevelType w:val="hybridMultilevel"/>
    <w:tmpl w:val="2CB8E302"/>
    <w:lvl w:ilvl="0" w:tplc="0338F80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8379C"/>
    <w:multiLevelType w:val="hybridMultilevel"/>
    <w:tmpl w:val="295C1652"/>
    <w:lvl w:ilvl="0" w:tplc="A1246AB4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34826EC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A9A80244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28E06680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AD6A6A8C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15B2ADB8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E828C4A0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DED88BBA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E480AFB6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8" w15:restartNumberingAfterBreak="0">
    <w:nsid w:val="613E4034"/>
    <w:multiLevelType w:val="hybridMultilevel"/>
    <w:tmpl w:val="92EE349A"/>
    <w:lvl w:ilvl="0" w:tplc="24123DEA">
      <w:start w:val="1"/>
      <w:numFmt w:val="upperRoman"/>
      <w:lvlText w:val="%1."/>
      <w:lvlJc w:val="left"/>
      <w:pPr>
        <w:ind w:left="124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4F4C60"/>
    <w:multiLevelType w:val="hybridMultilevel"/>
    <w:tmpl w:val="30406A28"/>
    <w:lvl w:ilvl="0" w:tplc="12FCC31A">
      <w:numFmt w:val="bullet"/>
      <w:lvlText w:val=""/>
      <w:lvlJc w:val="left"/>
      <w:pPr>
        <w:ind w:left="1137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4E34883E">
      <w:numFmt w:val="bullet"/>
      <w:lvlText w:val="•"/>
      <w:lvlJc w:val="left"/>
      <w:pPr>
        <w:ind w:left="2065" w:hanging="286"/>
      </w:pPr>
      <w:rPr>
        <w:rFonts w:hint="default"/>
        <w:lang w:val="ru-RU" w:eastAsia="ru-RU" w:bidi="ru-RU"/>
      </w:rPr>
    </w:lvl>
    <w:lvl w:ilvl="2" w:tplc="2BF83C72">
      <w:numFmt w:val="bullet"/>
      <w:lvlText w:val="•"/>
      <w:lvlJc w:val="left"/>
      <w:pPr>
        <w:ind w:left="3000" w:hanging="286"/>
      </w:pPr>
      <w:rPr>
        <w:rFonts w:hint="default"/>
        <w:lang w:val="ru-RU" w:eastAsia="ru-RU" w:bidi="ru-RU"/>
      </w:rPr>
    </w:lvl>
    <w:lvl w:ilvl="3" w:tplc="49CA3E22">
      <w:numFmt w:val="bullet"/>
      <w:lvlText w:val="•"/>
      <w:lvlJc w:val="left"/>
      <w:pPr>
        <w:ind w:left="3934" w:hanging="286"/>
      </w:pPr>
      <w:rPr>
        <w:rFonts w:hint="default"/>
        <w:lang w:val="ru-RU" w:eastAsia="ru-RU" w:bidi="ru-RU"/>
      </w:rPr>
    </w:lvl>
    <w:lvl w:ilvl="4" w:tplc="09DC961C">
      <w:numFmt w:val="bullet"/>
      <w:lvlText w:val="•"/>
      <w:lvlJc w:val="left"/>
      <w:pPr>
        <w:ind w:left="4869" w:hanging="286"/>
      </w:pPr>
      <w:rPr>
        <w:rFonts w:hint="default"/>
        <w:lang w:val="ru-RU" w:eastAsia="ru-RU" w:bidi="ru-RU"/>
      </w:rPr>
    </w:lvl>
    <w:lvl w:ilvl="5" w:tplc="2CD2BA2E">
      <w:numFmt w:val="bullet"/>
      <w:lvlText w:val="•"/>
      <w:lvlJc w:val="left"/>
      <w:pPr>
        <w:ind w:left="5804" w:hanging="286"/>
      </w:pPr>
      <w:rPr>
        <w:rFonts w:hint="default"/>
        <w:lang w:val="ru-RU" w:eastAsia="ru-RU" w:bidi="ru-RU"/>
      </w:rPr>
    </w:lvl>
    <w:lvl w:ilvl="6" w:tplc="0E3C74D6">
      <w:numFmt w:val="bullet"/>
      <w:lvlText w:val="•"/>
      <w:lvlJc w:val="left"/>
      <w:pPr>
        <w:ind w:left="6738" w:hanging="286"/>
      </w:pPr>
      <w:rPr>
        <w:rFonts w:hint="default"/>
        <w:lang w:val="ru-RU" w:eastAsia="ru-RU" w:bidi="ru-RU"/>
      </w:rPr>
    </w:lvl>
    <w:lvl w:ilvl="7" w:tplc="B76E7742">
      <w:numFmt w:val="bullet"/>
      <w:lvlText w:val="•"/>
      <w:lvlJc w:val="left"/>
      <w:pPr>
        <w:ind w:left="7673" w:hanging="286"/>
      </w:pPr>
      <w:rPr>
        <w:rFonts w:hint="default"/>
        <w:lang w:val="ru-RU" w:eastAsia="ru-RU" w:bidi="ru-RU"/>
      </w:rPr>
    </w:lvl>
    <w:lvl w:ilvl="8" w:tplc="B04ABC36">
      <w:numFmt w:val="bullet"/>
      <w:lvlText w:val="•"/>
      <w:lvlJc w:val="left"/>
      <w:pPr>
        <w:ind w:left="8608" w:hanging="286"/>
      </w:pPr>
      <w:rPr>
        <w:rFonts w:hint="default"/>
        <w:lang w:val="ru-RU" w:eastAsia="ru-RU" w:bidi="ru-RU"/>
      </w:rPr>
    </w:lvl>
  </w:abstractNum>
  <w:abstractNum w:abstractNumId="30" w15:restartNumberingAfterBreak="0">
    <w:nsid w:val="6EEE789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31" w15:restartNumberingAfterBreak="0">
    <w:nsid w:val="7CBF0DF8"/>
    <w:multiLevelType w:val="hybridMultilevel"/>
    <w:tmpl w:val="FE6280C8"/>
    <w:lvl w:ilvl="0" w:tplc="A3209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0"/>
  </w:num>
  <w:num w:numId="2">
    <w:abstractNumId w:val="25"/>
  </w:num>
  <w:num w:numId="3">
    <w:abstractNumId w:val="15"/>
  </w:num>
  <w:num w:numId="4">
    <w:abstractNumId w:val="29"/>
  </w:num>
  <w:num w:numId="5">
    <w:abstractNumId w:val="17"/>
  </w:num>
  <w:num w:numId="6">
    <w:abstractNumId w:val="28"/>
  </w:num>
  <w:num w:numId="7">
    <w:abstractNumId w:val="7"/>
  </w:num>
  <w:num w:numId="8">
    <w:abstractNumId w:val="12"/>
  </w:num>
  <w:num w:numId="9">
    <w:abstractNumId w:val="0"/>
  </w:num>
  <w:num w:numId="10">
    <w:abstractNumId w:val="27"/>
  </w:num>
  <w:num w:numId="11">
    <w:abstractNumId w:val="14"/>
  </w:num>
  <w:num w:numId="12">
    <w:abstractNumId w:val="11"/>
  </w:num>
  <w:num w:numId="13">
    <w:abstractNumId w:val="23"/>
  </w:num>
  <w:num w:numId="14">
    <w:abstractNumId w:val="3"/>
  </w:num>
  <w:num w:numId="15">
    <w:abstractNumId w:val="9"/>
  </w:num>
  <w:num w:numId="16">
    <w:abstractNumId w:val="10"/>
  </w:num>
  <w:num w:numId="17">
    <w:abstractNumId w:val="19"/>
  </w:num>
  <w:num w:numId="18">
    <w:abstractNumId w:val="5"/>
  </w:num>
  <w:num w:numId="19">
    <w:abstractNumId w:val="18"/>
  </w:num>
  <w:num w:numId="20">
    <w:abstractNumId w:val="6"/>
  </w:num>
  <w:num w:numId="21">
    <w:abstractNumId w:val="1"/>
  </w:num>
  <w:num w:numId="22">
    <w:abstractNumId w:val="31"/>
  </w:num>
  <w:num w:numId="23">
    <w:abstractNumId w:val="16"/>
  </w:num>
  <w:num w:numId="24">
    <w:abstractNumId w:val="21"/>
  </w:num>
  <w:num w:numId="25">
    <w:abstractNumId w:val="20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6"/>
  </w:num>
  <w:num w:numId="31">
    <w:abstractNumId w:val="4"/>
  </w:num>
  <w:num w:numId="32">
    <w:abstractNumId w:val="8"/>
  </w:num>
  <w:num w:numId="33">
    <w:abstractNumId w:val="24"/>
  </w:num>
  <w:num w:numId="34">
    <w:abstractNumId w:val="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479"/>
    <w:rsid w:val="000015E5"/>
    <w:rsid w:val="00013676"/>
    <w:rsid w:val="000165B7"/>
    <w:rsid w:val="00025458"/>
    <w:rsid w:val="00031B9A"/>
    <w:rsid w:val="00037B7F"/>
    <w:rsid w:val="00042053"/>
    <w:rsid w:val="0004498E"/>
    <w:rsid w:val="00046E06"/>
    <w:rsid w:val="00054AAC"/>
    <w:rsid w:val="00056130"/>
    <w:rsid w:val="000573F0"/>
    <w:rsid w:val="00061DF5"/>
    <w:rsid w:val="0006287B"/>
    <w:rsid w:val="0006324D"/>
    <w:rsid w:val="00064F1C"/>
    <w:rsid w:val="00065973"/>
    <w:rsid w:val="00081ECF"/>
    <w:rsid w:val="00083276"/>
    <w:rsid w:val="00084525"/>
    <w:rsid w:val="00084CDE"/>
    <w:rsid w:val="00092F8C"/>
    <w:rsid w:val="00097666"/>
    <w:rsid w:val="000A1ACB"/>
    <w:rsid w:val="000A37F8"/>
    <w:rsid w:val="000B0A6D"/>
    <w:rsid w:val="000C15CB"/>
    <w:rsid w:val="000C1803"/>
    <w:rsid w:val="000C279C"/>
    <w:rsid w:val="000D45B5"/>
    <w:rsid w:val="000D6D14"/>
    <w:rsid w:val="000E768C"/>
    <w:rsid w:val="000F1627"/>
    <w:rsid w:val="000F253C"/>
    <w:rsid w:val="0010007C"/>
    <w:rsid w:val="0010231C"/>
    <w:rsid w:val="00110F3A"/>
    <w:rsid w:val="00114372"/>
    <w:rsid w:val="00114BC3"/>
    <w:rsid w:val="00121E0B"/>
    <w:rsid w:val="00125C34"/>
    <w:rsid w:val="001417B2"/>
    <w:rsid w:val="001545EE"/>
    <w:rsid w:val="00154CB8"/>
    <w:rsid w:val="001925B2"/>
    <w:rsid w:val="001A0FD3"/>
    <w:rsid w:val="001A3147"/>
    <w:rsid w:val="001A740A"/>
    <w:rsid w:val="001C1D46"/>
    <w:rsid w:val="001C28DE"/>
    <w:rsid w:val="001D2BBA"/>
    <w:rsid w:val="001D71AE"/>
    <w:rsid w:val="001E1370"/>
    <w:rsid w:val="001E398F"/>
    <w:rsid w:val="001F0D38"/>
    <w:rsid w:val="001F1728"/>
    <w:rsid w:val="001F46BB"/>
    <w:rsid w:val="00202156"/>
    <w:rsid w:val="00203AC5"/>
    <w:rsid w:val="002112AF"/>
    <w:rsid w:val="002131F9"/>
    <w:rsid w:val="00225B59"/>
    <w:rsid w:val="002306F5"/>
    <w:rsid w:val="00231158"/>
    <w:rsid w:val="00237019"/>
    <w:rsid w:val="00247650"/>
    <w:rsid w:val="00252FF4"/>
    <w:rsid w:val="00257E1D"/>
    <w:rsid w:val="0026333C"/>
    <w:rsid w:val="00266B98"/>
    <w:rsid w:val="00266E57"/>
    <w:rsid w:val="00274AF6"/>
    <w:rsid w:val="00280E53"/>
    <w:rsid w:val="0028499A"/>
    <w:rsid w:val="00295401"/>
    <w:rsid w:val="00297BC6"/>
    <w:rsid w:val="002A06DA"/>
    <w:rsid w:val="002B06C6"/>
    <w:rsid w:val="002B47EE"/>
    <w:rsid w:val="002B75B9"/>
    <w:rsid w:val="002C0107"/>
    <w:rsid w:val="002C095A"/>
    <w:rsid w:val="002C0E4E"/>
    <w:rsid w:val="002C1D26"/>
    <w:rsid w:val="002C72D5"/>
    <w:rsid w:val="002D3A1B"/>
    <w:rsid w:val="002E094E"/>
    <w:rsid w:val="002E0ADC"/>
    <w:rsid w:val="002E3DEC"/>
    <w:rsid w:val="002E5A20"/>
    <w:rsid w:val="002F2A8E"/>
    <w:rsid w:val="002F4E67"/>
    <w:rsid w:val="00301733"/>
    <w:rsid w:val="0030354C"/>
    <w:rsid w:val="0031089C"/>
    <w:rsid w:val="00315723"/>
    <w:rsid w:val="00321212"/>
    <w:rsid w:val="003267AE"/>
    <w:rsid w:val="00326C7D"/>
    <w:rsid w:val="00343C58"/>
    <w:rsid w:val="00352D18"/>
    <w:rsid w:val="0036158E"/>
    <w:rsid w:val="003654F1"/>
    <w:rsid w:val="00366EC4"/>
    <w:rsid w:val="0037312A"/>
    <w:rsid w:val="00381034"/>
    <w:rsid w:val="00383BCD"/>
    <w:rsid w:val="00390072"/>
    <w:rsid w:val="003B252B"/>
    <w:rsid w:val="003B2ABD"/>
    <w:rsid w:val="003D0B0D"/>
    <w:rsid w:val="003D7B7B"/>
    <w:rsid w:val="003E2062"/>
    <w:rsid w:val="003E2616"/>
    <w:rsid w:val="003E5B17"/>
    <w:rsid w:val="003E5FF2"/>
    <w:rsid w:val="003E7521"/>
    <w:rsid w:val="003E789D"/>
    <w:rsid w:val="003E7BEB"/>
    <w:rsid w:val="003F43E0"/>
    <w:rsid w:val="003F6CC2"/>
    <w:rsid w:val="00401235"/>
    <w:rsid w:val="00413364"/>
    <w:rsid w:val="00417F00"/>
    <w:rsid w:val="00420B38"/>
    <w:rsid w:val="00426179"/>
    <w:rsid w:val="00437FC6"/>
    <w:rsid w:val="00440A45"/>
    <w:rsid w:val="00443CA9"/>
    <w:rsid w:val="0045232E"/>
    <w:rsid w:val="00455B4B"/>
    <w:rsid w:val="0045618C"/>
    <w:rsid w:val="00464863"/>
    <w:rsid w:val="00484E7E"/>
    <w:rsid w:val="0049156F"/>
    <w:rsid w:val="00492DF2"/>
    <w:rsid w:val="00496008"/>
    <w:rsid w:val="004A7F37"/>
    <w:rsid w:val="004B3BD9"/>
    <w:rsid w:val="004C1783"/>
    <w:rsid w:val="004C4624"/>
    <w:rsid w:val="004C46CA"/>
    <w:rsid w:val="004C704A"/>
    <w:rsid w:val="004D6DC7"/>
    <w:rsid w:val="004D71A1"/>
    <w:rsid w:val="004E3C45"/>
    <w:rsid w:val="00502A1F"/>
    <w:rsid w:val="005077C5"/>
    <w:rsid w:val="005106D4"/>
    <w:rsid w:val="005138CB"/>
    <w:rsid w:val="00516A4D"/>
    <w:rsid w:val="00523BCB"/>
    <w:rsid w:val="00526E85"/>
    <w:rsid w:val="00531A5B"/>
    <w:rsid w:val="00536216"/>
    <w:rsid w:val="00540F26"/>
    <w:rsid w:val="00551FD0"/>
    <w:rsid w:val="00553EBB"/>
    <w:rsid w:val="00554D8F"/>
    <w:rsid w:val="00557E78"/>
    <w:rsid w:val="00560B70"/>
    <w:rsid w:val="005637B0"/>
    <w:rsid w:val="005662DA"/>
    <w:rsid w:val="00567664"/>
    <w:rsid w:val="0057042F"/>
    <w:rsid w:val="00573EAB"/>
    <w:rsid w:val="005832A4"/>
    <w:rsid w:val="00586A33"/>
    <w:rsid w:val="0059609E"/>
    <w:rsid w:val="005B2967"/>
    <w:rsid w:val="005B7769"/>
    <w:rsid w:val="005B77B1"/>
    <w:rsid w:val="005D173E"/>
    <w:rsid w:val="005D66BF"/>
    <w:rsid w:val="005D6AC4"/>
    <w:rsid w:val="005E0D47"/>
    <w:rsid w:val="005E5697"/>
    <w:rsid w:val="005F2AD5"/>
    <w:rsid w:val="005F3502"/>
    <w:rsid w:val="005F5010"/>
    <w:rsid w:val="005F6E90"/>
    <w:rsid w:val="00611F08"/>
    <w:rsid w:val="006124D5"/>
    <w:rsid w:val="00614A68"/>
    <w:rsid w:val="006171E1"/>
    <w:rsid w:val="006257F1"/>
    <w:rsid w:val="00631622"/>
    <w:rsid w:val="00631995"/>
    <w:rsid w:val="006367C9"/>
    <w:rsid w:val="00642296"/>
    <w:rsid w:val="00643479"/>
    <w:rsid w:val="006436E6"/>
    <w:rsid w:val="006458E4"/>
    <w:rsid w:val="0064649F"/>
    <w:rsid w:val="00650142"/>
    <w:rsid w:val="00657366"/>
    <w:rsid w:val="00657847"/>
    <w:rsid w:val="00661842"/>
    <w:rsid w:val="00675316"/>
    <w:rsid w:val="0067579E"/>
    <w:rsid w:val="00675D55"/>
    <w:rsid w:val="00677D30"/>
    <w:rsid w:val="00681C18"/>
    <w:rsid w:val="006825C1"/>
    <w:rsid w:val="00690FFA"/>
    <w:rsid w:val="00695E8C"/>
    <w:rsid w:val="006A0562"/>
    <w:rsid w:val="006A141B"/>
    <w:rsid w:val="006B3D18"/>
    <w:rsid w:val="006B5DBA"/>
    <w:rsid w:val="006B6245"/>
    <w:rsid w:val="006C1661"/>
    <w:rsid w:val="006C32F2"/>
    <w:rsid w:val="006C6431"/>
    <w:rsid w:val="006D216B"/>
    <w:rsid w:val="006D2E98"/>
    <w:rsid w:val="006E0244"/>
    <w:rsid w:val="006E0968"/>
    <w:rsid w:val="006F3CBF"/>
    <w:rsid w:val="006F63CD"/>
    <w:rsid w:val="0070056B"/>
    <w:rsid w:val="00710E41"/>
    <w:rsid w:val="00711144"/>
    <w:rsid w:val="007135CF"/>
    <w:rsid w:val="0072083F"/>
    <w:rsid w:val="00720F46"/>
    <w:rsid w:val="00725930"/>
    <w:rsid w:val="00725A3F"/>
    <w:rsid w:val="00725F8F"/>
    <w:rsid w:val="0073077A"/>
    <w:rsid w:val="00734105"/>
    <w:rsid w:val="007364E6"/>
    <w:rsid w:val="00736B2C"/>
    <w:rsid w:val="00742A0E"/>
    <w:rsid w:val="00743E9C"/>
    <w:rsid w:val="00753DE1"/>
    <w:rsid w:val="00757644"/>
    <w:rsid w:val="007605EB"/>
    <w:rsid w:val="00760B99"/>
    <w:rsid w:val="00761B10"/>
    <w:rsid w:val="00763E75"/>
    <w:rsid w:val="00764D28"/>
    <w:rsid w:val="00765225"/>
    <w:rsid w:val="007665CD"/>
    <w:rsid w:val="00770394"/>
    <w:rsid w:val="00770967"/>
    <w:rsid w:val="00777381"/>
    <w:rsid w:val="00786335"/>
    <w:rsid w:val="00790080"/>
    <w:rsid w:val="007902C1"/>
    <w:rsid w:val="007A7473"/>
    <w:rsid w:val="007B4644"/>
    <w:rsid w:val="007B59CE"/>
    <w:rsid w:val="007B7C7D"/>
    <w:rsid w:val="007C308F"/>
    <w:rsid w:val="007C531E"/>
    <w:rsid w:val="007E10AC"/>
    <w:rsid w:val="007E3696"/>
    <w:rsid w:val="007E4248"/>
    <w:rsid w:val="007E66CF"/>
    <w:rsid w:val="007E68B7"/>
    <w:rsid w:val="007E6C45"/>
    <w:rsid w:val="00801C56"/>
    <w:rsid w:val="008023E1"/>
    <w:rsid w:val="00811BF4"/>
    <w:rsid w:val="00812B1C"/>
    <w:rsid w:val="008150C2"/>
    <w:rsid w:val="008214CF"/>
    <w:rsid w:val="00821D3D"/>
    <w:rsid w:val="00835C2E"/>
    <w:rsid w:val="00846FFB"/>
    <w:rsid w:val="00852782"/>
    <w:rsid w:val="00853C72"/>
    <w:rsid w:val="00861337"/>
    <w:rsid w:val="008623FE"/>
    <w:rsid w:val="008770DA"/>
    <w:rsid w:val="00882A12"/>
    <w:rsid w:val="00896DE9"/>
    <w:rsid w:val="008973A4"/>
    <w:rsid w:val="008979A5"/>
    <w:rsid w:val="008A2800"/>
    <w:rsid w:val="008A4BD0"/>
    <w:rsid w:val="008B5EC3"/>
    <w:rsid w:val="008E0165"/>
    <w:rsid w:val="008E48C1"/>
    <w:rsid w:val="008E4BA1"/>
    <w:rsid w:val="008F1EC2"/>
    <w:rsid w:val="009077C8"/>
    <w:rsid w:val="009162AA"/>
    <w:rsid w:val="0092112D"/>
    <w:rsid w:val="00921AA7"/>
    <w:rsid w:val="00926FE4"/>
    <w:rsid w:val="009308C5"/>
    <w:rsid w:val="00934CA4"/>
    <w:rsid w:val="009379DE"/>
    <w:rsid w:val="00943832"/>
    <w:rsid w:val="0097442D"/>
    <w:rsid w:val="009762F2"/>
    <w:rsid w:val="009763E8"/>
    <w:rsid w:val="0098382D"/>
    <w:rsid w:val="00991F27"/>
    <w:rsid w:val="00994234"/>
    <w:rsid w:val="009942A3"/>
    <w:rsid w:val="00995C28"/>
    <w:rsid w:val="009A137C"/>
    <w:rsid w:val="009A2711"/>
    <w:rsid w:val="009C584A"/>
    <w:rsid w:val="009C758B"/>
    <w:rsid w:val="009D171E"/>
    <w:rsid w:val="009D2784"/>
    <w:rsid w:val="009D2DBC"/>
    <w:rsid w:val="009E0CA0"/>
    <w:rsid w:val="009F0857"/>
    <w:rsid w:val="00A05D25"/>
    <w:rsid w:val="00A11FA9"/>
    <w:rsid w:val="00A16996"/>
    <w:rsid w:val="00A2187A"/>
    <w:rsid w:val="00A22D59"/>
    <w:rsid w:val="00A30253"/>
    <w:rsid w:val="00A3095E"/>
    <w:rsid w:val="00A31A9A"/>
    <w:rsid w:val="00A35879"/>
    <w:rsid w:val="00A362FD"/>
    <w:rsid w:val="00A50EAE"/>
    <w:rsid w:val="00A650B1"/>
    <w:rsid w:val="00A659C4"/>
    <w:rsid w:val="00A8188F"/>
    <w:rsid w:val="00A82F2A"/>
    <w:rsid w:val="00A83E56"/>
    <w:rsid w:val="00A84403"/>
    <w:rsid w:val="00A97C63"/>
    <w:rsid w:val="00AA13F5"/>
    <w:rsid w:val="00AA6B3D"/>
    <w:rsid w:val="00AB1C5C"/>
    <w:rsid w:val="00AB2EC3"/>
    <w:rsid w:val="00AB30C6"/>
    <w:rsid w:val="00AB4FBA"/>
    <w:rsid w:val="00AB65C6"/>
    <w:rsid w:val="00AC0465"/>
    <w:rsid w:val="00AC326C"/>
    <w:rsid w:val="00AC4ED8"/>
    <w:rsid w:val="00AC560E"/>
    <w:rsid w:val="00AD1F35"/>
    <w:rsid w:val="00AD2A1E"/>
    <w:rsid w:val="00AD2ABE"/>
    <w:rsid w:val="00AE7C97"/>
    <w:rsid w:val="00AF0D8C"/>
    <w:rsid w:val="00AF7DC5"/>
    <w:rsid w:val="00B004E8"/>
    <w:rsid w:val="00B0091E"/>
    <w:rsid w:val="00B00FA5"/>
    <w:rsid w:val="00B07AF2"/>
    <w:rsid w:val="00B10879"/>
    <w:rsid w:val="00B1151C"/>
    <w:rsid w:val="00B127DA"/>
    <w:rsid w:val="00B13055"/>
    <w:rsid w:val="00B21A12"/>
    <w:rsid w:val="00B24ED6"/>
    <w:rsid w:val="00B3165C"/>
    <w:rsid w:val="00B33AEB"/>
    <w:rsid w:val="00B35102"/>
    <w:rsid w:val="00B42B75"/>
    <w:rsid w:val="00B45CD1"/>
    <w:rsid w:val="00B47BD6"/>
    <w:rsid w:val="00B53828"/>
    <w:rsid w:val="00B53C5E"/>
    <w:rsid w:val="00B53CA7"/>
    <w:rsid w:val="00B541C3"/>
    <w:rsid w:val="00B54380"/>
    <w:rsid w:val="00B557E2"/>
    <w:rsid w:val="00B56D60"/>
    <w:rsid w:val="00B57BE8"/>
    <w:rsid w:val="00B57FC6"/>
    <w:rsid w:val="00B71B60"/>
    <w:rsid w:val="00B75269"/>
    <w:rsid w:val="00B77D1A"/>
    <w:rsid w:val="00B9148E"/>
    <w:rsid w:val="00B938D5"/>
    <w:rsid w:val="00B946C0"/>
    <w:rsid w:val="00BA4A4D"/>
    <w:rsid w:val="00BA5F46"/>
    <w:rsid w:val="00BA6056"/>
    <w:rsid w:val="00BA64E4"/>
    <w:rsid w:val="00BB1798"/>
    <w:rsid w:val="00BB5584"/>
    <w:rsid w:val="00BC170B"/>
    <w:rsid w:val="00BC22B1"/>
    <w:rsid w:val="00BD091B"/>
    <w:rsid w:val="00BD664B"/>
    <w:rsid w:val="00BE4F95"/>
    <w:rsid w:val="00BE54F2"/>
    <w:rsid w:val="00BE7F44"/>
    <w:rsid w:val="00BF2A4A"/>
    <w:rsid w:val="00BF3A54"/>
    <w:rsid w:val="00BF571A"/>
    <w:rsid w:val="00BF6522"/>
    <w:rsid w:val="00C01423"/>
    <w:rsid w:val="00C064B2"/>
    <w:rsid w:val="00C104D3"/>
    <w:rsid w:val="00C11C5C"/>
    <w:rsid w:val="00C11DA4"/>
    <w:rsid w:val="00C16D02"/>
    <w:rsid w:val="00C1782A"/>
    <w:rsid w:val="00C2357C"/>
    <w:rsid w:val="00C26700"/>
    <w:rsid w:val="00C3022C"/>
    <w:rsid w:val="00C306DF"/>
    <w:rsid w:val="00C3199D"/>
    <w:rsid w:val="00C32230"/>
    <w:rsid w:val="00C34A82"/>
    <w:rsid w:val="00C6163E"/>
    <w:rsid w:val="00C6698A"/>
    <w:rsid w:val="00C66F23"/>
    <w:rsid w:val="00C702A7"/>
    <w:rsid w:val="00C70DC1"/>
    <w:rsid w:val="00C7220F"/>
    <w:rsid w:val="00C732B0"/>
    <w:rsid w:val="00C76A12"/>
    <w:rsid w:val="00C77AC4"/>
    <w:rsid w:val="00C82EA2"/>
    <w:rsid w:val="00C840FE"/>
    <w:rsid w:val="00CA08CC"/>
    <w:rsid w:val="00CA30C5"/>
    <w:rsid w:val="00CA7BFE"/>
    <w:rsid w:val="00CB0518"/>
    <w:rsid w:val="00CB0C11"/>
    <w:rsid w:val="00CC07D0"/>
    <w:rsid w:val="00CC3B9C"/>
    <w:rsid w:val="00CC400E"/>
    <w:rsid w:val="00CC5D3F"/>
    <w:rsid w:val="00CC5E6B"/>
    <w:rsid w:val="00CD70E6"/>
    <w:rsid w:val="00CD717A"/>
    <w:rsid w:val="00CE3623"/>
    <w:rsid w:val="00CE53D7"/>
    <w:rsid w:val="00CE55D0"/>
    <w:rsid w:val="00CE7761"/>
    <w:rsid w:val="00D00242"/>
    <w:rsid w:val="00D00BF9"/>
    <w:rsid w:val="00D173C8"/>
    <w:rsid w:val="00D175F1"/>
    <w:rsid w:val="00D24FDE"/>
    <w:rsid w:val="00D3160B"/>
    <w:rsid w:val="00D4083C"/>
    <w:rsid w:val="00D45B8C"/>
    <w:rsid w:val="00D46EDC"/>
    <w:rsid w:val="00D50FBF"/>
    <w:rsid w:val="00D51A5A"/>
    <w:rsid w:val="00D565FA"/>
    <w:rsid w:val="00D61D3E"/>
    <w:rsid w:val="00D649F7"/>
    <w:rsid w:val="00D74126"/>
    <w:rsid w:val="00D748C6"/>
    <w:rsid w:val="00D74ADF"/>
    <w:rsid w:val="00D774B6"/>
    <w:rsid w:val="00D77D20"/>
    <w:rsid w:val="00D81B12"/>
    <w:rsid w:val="00D84D95"/>
    <w:rsid w:val="00D855B7"/>
    <w:rsid w:val="00D91B37"/>
    <w:rsid w:val="00D93D5E"/>
    <w:rsid w:val="00D94291"/>
    <w:rsid w:val="00DA7C05"/>
    <w:rsid w:val="00DB0F0E"/>
    <w:rsid w:val="00DB11D0"/>
    <w:rsid w:val="00DB3EBA"/>
    <w:rsid w:val="00DB43C8"/>
    <w:rsid w:val="00DC1C87"/>
    <w:rsid w:val="00DC4456"/>
    <w:rsid w:val="00DD597F"/>
    <w:rsid w:val="00DE0137"/>
    <w:rsid w:val="00DE1605"/>
    <w:rsid w:val="00DE74E5"/>
    <w:rsid w:val="00DF4F12"/>
    <w:rsid w:val="00E03E40"/>
    <w:rsid w:val="00E0589B"/>
    <w:rsid w:val="00E12D59"/>
    <w:rsid w:val="00E2124C"/>
    <w:rsid w:val="00E31AD6"/>
    <w:rsid w:val="00E339D8"/>
    <w:rsid w:val="00E36A58"/>
    <w:rsid w:val="00E4196F"/>
    <w:rsid w:val="00E41B94"/>
    <w:rsid w:val="00E4581B"/>
    <w:rsid w:val="00E53E98"/>
    <w:rsid w:val="00E5539C"/>
    <w:rsid w:val="00E607B3"/>
    <w:rsid w:val="00E60C1E"/>
    <w:rsid w:val="00E74D24"/>
    <w:rsid w:val="00E80E96"/>
    <w:rsid w:val="00E86E56"/>
    <w:rsid w:val="00E92973"/>
    <w:rsid w:val="00E93A13"/>
    <w:rsid w:val="00E9620A"/>
    <w:rsid w:val="00EA0872"/>
    <w:rsid w:val="00EB1545"/>
    <w:rsid w:val="00EB23F2"/>
    <w:rsid w:val="00EB30FE"/>
    <w:rsid w:val="00EC3941"/>
    <w:rsid w:val="00ED3043"/>
    <w:rsid w:val="00ED424C"/>
    <w:rsid w:val="00ED45E1"/>
    <w:rsid w:val="00ED76DB"/>
    <w:rsid w:val="00EE7064"/>
    <w:rsid w:val="00EE7333"/>
    <w:rsid w:val="00EF71AE"/>
    <w:rsid w:val="00F0289D"/>
    <w:rsid w:val="00F046DC"/>
    <w:rsid w:val="00F05154"/>
    <w:rsid w:val="00F10CF0"/>
    <w:rsid w:val="00F156D7"/>
    <w:rsid w:val="00F220CD"/>
    <w:rsid w:val="00F24F49"/>
    <w:rsid w:val="00F25D6A"/>
    <w:rsid w:val="00F5236E"/>
    <w:rsid w:val="00F5373B"/>
    <w:rsid w:val="00F53918"/>
    <w:rsid w:val="00F55C4F"/>
    <w:rsid w:val="00F5604A"/>
    <w:rsid w:val="00F56868"/>
    <w:rsid w:val="00F60940"/>
    <w:rsid w:val="00F61201"/>
    <w:rsid w:val="00F64D0C"/>
    <w:rsid w:val="00F71718"/>
    <w:rsid w:val="00F7423B"/>
    <w:rsid w:val="00F769F0"/>
    <w:rsid w:val="00F778AE"/>
    <w:rsid w:val="00F90FCE"/>
    <w:rsid w:val="00FA5CE7"/>
    <w:rsid w:val="00FB0F96"/>
    <w:rsid w:val="00FB309A"/>
    <w:rsid w:val="00FB4A54"/>
    <w:rsid w:val="00FC4F81"/>
    <w:rsid w:val="00FD5B46"/>
    <w:rsid w:val="00FD7621"/>
    <w:rsid w:val="00FE1287"/>
    <w:rsid w:val="00FE36BA"/>
    <w:rsid w:val="00FE3D23"/>
    <w:rsid w:val="00FE426A"/>
    <w:rsid w:val="00FE6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C7FD29C"/>
  <w15:docId w15:val="{D0BBB5C2-EDFD-4352-B52A-B5D96EEA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C758B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aliases w:val="H1,новая страница,Заголовок 1 PDV,11. Заголовок 1,номер приложения,EIA H1,Заголовок параграфа (1.),Глава 1,Заголовок 1 Знак Знак,Знак"/>
    <w:basedOn w:val="a"/>
    <w:next w:val="a"/>
    <w:link w:val="10"/>
    <w:qFormat/>
    <w:rsid w:val="00921A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1A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43E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34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43479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43479"/>
    <w:pPr>
      <w:ind w:right="119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643479"/>
    <w:pPr>
      <w:ind w:left="155"/>
      <w:outlineLvl w:val="2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643479"/>
    <w:pPr>
      <w:ind w:left="304"/>
      <w:outlineLvl w:val="3"/>
    </w:pPr>
    <w:rPr>
      <w:b/>
      <w:bCs/>
      <w:sz w:val="28"/>
      <w:szCs w:val="28"/>
    </w:rPr>
  </w:style>
  <w:style w:type="paragraph" w:styleId="a5">
    <w:name w:val="List Paragraph"/>
    <w:aliases w:val="мой,Bullet List,FooterText,numbered,List Paragraph1,Абзац списка основной,List Paragraph,Имя рисунка,Введение,Варианты ответов,Второй абзац списка,SL_Абзац списка,Нумерованый список,Paragraphe de liste1,lp1,A_маркированный_список,Bullet 1"/>
    <w:basedOn w:val="a"/>
    <w:link w:val="a6"/>
    <w:qFormat/>
    <w:rsid w:val="00643479"/>
    <w:pPr>
      <w:ind w:left="1286" w:hanging="285"/>
    </w:pPr>
  </w:style>
  <w:style w:type="paragraph" w:customStyle="1" w:styleId="TableParagraph">
    <w:name w:val="Table Paragraph"/>
    <w:basedOn w:val="a"/>
    <w:uiPriority w:val="1"/>
    <w:qFormat/>
    <w:rsid w:val="00643479"/>
    <w:pPr>
      <w:ind w:left="117"/>
    </w:pPr>
    <w:rPr>
      <w:rFonts w:ascii="Arial" w:eastAsia="Arial" w:hAnsi="Arial" w:cs="Arial"/>
    </w:rPr>
  </w:style>
  <w:style w:type="character" w:customStyle="1" w:styleId="a4">
    <w:name w:val="Основной текст Знак"/>
    <w:basedOn w:val="a0"/>
    <w:link w:val="a3"/>
    <w:uiPriority w:val="1"/>
    <w:rsid w:val="002E5A20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styleId="a7">
    <w:name w:val="Hyperlink"/>
    <w:basedOn w:val="a0"/>
    <w:uiPriority w:val="99"/>
    <w:unhideWhenUsed/>
    <w:rsid w:val="002E5A20"/>
    <w:rPr>
      <w:color w:val="0000FF"/>
      <w:u w:val="single"/>
    </w:rPr>
  </w:style>
  <w:style w:type="table" w:styleId="a8">
    <w:name w:val="Table Grid"/>
    <w:basedOn w:val="a1"/>
    <w:uiPriority w:val="59"/>
    <w:rsid w:val="000573F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E75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7521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10">
    <w:name w:val="Заголовок 1 Знак"/>
    <w:aliases w:val="H1 Знак,новая страница Знак,Заголовок 1 PDV Знак,11. Заголовок 1 Знак,номер приложения Знак,EIA H1 Знак,Заголовок параграфа (1.) Знак,Глава 1 Знак,Заголовок 1 Знак Знак Знак,Знак Знак"/>
    <w:basedOn w:val="a0"/>
    <w:link w:val="1"/>
    <w:uiPriority w:val="9"/>
    <w:rsid w:val="00921A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921A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743E9C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paragraph" w:styleId="ab">
    <w:name w:val="TOC Heading"/>
    <w:basedOn w:val="1"/>
    <w:next w:val="a"/>
    <w:uiPriority w:val="39"/>
    <w:unhideWhenUsed/>
    <w:qFormat/>
    <w:rsid w:val="00743E9C"/>
    <w:pPr>
      <w:widowControl/>
      <w:autoSpaceDE/>
      <w:autoSpaceDN/>
      <w:spacing w:line="276" w:lineRule="auto"/>
      <w:outlineLvl w:val="9"/>
    </w:pPr>
    <w:rPr>
      <w:lang w:eastAsia="en-US" w:bidi="ar-SA"/>
    </w:rPr>
  </w:style>
  <w:style w:type="paragraph" w:styleId="32">
    <w:name w:val="toc 3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12">
    <w:name w:val="toc 1"/>
    <w:basedOn w:val="a"/>
    <w:next w:val="a"/>
    <w:autoRedefine/>
    <w:uiPriority w:val="39"/>
    <w:unhideWhenUsed/>
    <w:rsid w:val="00D173C8"/>
    <w:pPr>
      <w:tabs>
        <w:tab w:val="right" w:leader="dot" w:pos="9781"/>
      </w:tabs>
      <w:spacing w:line="276" w:lineRule="auto"/>
      <w:ind w:right="425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character" w:customStyle="1" w:styleId="a6">
    <w:name w:val="Абзац списка Знак"/>
    <w:aliases w:val="мой Знак,Bullet List Знак,FooterText Знак,numbered Знак,List Paragraph1 Знак,Абзац списка основной Знак,List Paragraph Знак,Имя рисунка Знак,Введение Знак,Варианты ответов Знак,Второй абзац списка Знак,SL_Абзац списка Знак,lp1 Знак"/>
    <w:link w:val="a5"/>
    <w:uiPriority w:val="34"/>
    <w:rsid w:val="005F6E90"/>
    <w:rPr>
      <w:rFonts w:ascii="Times New Roman" w:eastAsia="Times New Roman" w:hAnsi="Times New Roman" w:cs="Times New Roman"/>
      <w:lang w:val="ru-RU" w:eastAsia="ru-RU" w:bidi="ru-RU"/>
    </w:rPr>
  </w:style>
  <w:style w:type="paragraph" w:styleId="ac">
    <w:name w:val="header"/>
    <w:basedOn w:val="a"/>
    <w:link w:val="ad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styleId="ae">
    <w:name w:val="footer"/>
    <w:basedOn w:val="a"/>
    <w:link w:val="af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af0">
    <w:name w:val="_абзац"/>
    <w:basedOn w:val="a"/>
    <w:link w:val="af1"/>
    <w:qFormat/>
    <w:rsid w:val="00C01423"/>
    <w:pPr>
      <w:widowControl/>
      <w:autoSpaceDE/>
      <w:autoSpaceDN/>
      <w:spacing w:line="276" w:lineRule="auto"/>
      <w:ind w:firstLine="709"/>
      <w:jc w:val="both"/>
    </w:pPr>
    <w:rPr>
      <w:sz w:val="24"/>
      <w:szCs w:val="24"/>
      <w:lang w:bidi="ar-SA"/>
    </w:rPr>
  </w:style>
  <w:style w:type="character" w:customStyle="1" w:styleId="af1">
    <w:name w:val="_абзац Знак"/>
    <w:link w:val="af0"/>
    <w:rsid w:val="00C0142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45B8C"/>
    <w:pPr>
      <w:widowControl/>
      <w:suppressAutoHyphens/>
      <w:autoSpaceDN/>
      <w:ind w:firstLine="720"/>
    </w:pPr>
    <w:rPr>
      <w:rFonts w:ascii="Arial" w:eastAsia="Times New Roman" w:hAnsi="Arial" w:cs="Arial"/>
      <w:sz w:val="28"/>
      <w:szCs w:val="28"/>
      <w:lang w:val="ru-RU" w:eastAsia="ar-SA"/>
    </w:rPr>
  </w:style>
  <w:style w:type="paragraph" w:customStyle="1" w:styleId="Standard">
    <w:name w:val="Standard"/>
    <w:rsid w:val="00D45B8C"/>
    <w:pPr>
      <w:widowControl/>
      <w:suppressAutoHyphens/>
      <w:autoSpaceDE/>
    </w:pPr>
    <w:rPr>
      <w:rFonts w:ascii="Times New Roman" w:eastAsia="Times New Roman" w:hAnsi="Times New Roman" w:cs="Times New Roman"/>
      <w:kern w:val="3"/>
      <w:sz w:val="24"/>
      <w:szCs w:val="24"/>
      <w:lang w:val="ru-RU" w:eastAsia="ar-SA"/>
    </w:rPr>
  </w:style>
  <w:style w:type="paragraph" w:customStyle="1" w:styleId="13">
    <w:name w:val="Обычный1"/>
    <w:rsid w:val="00D45B8C"/>
    <w:pPr>
      <w:widowControl/>
      <w:suppressAutoHyphens/>
      <w:autoSpaceDE/>
      <w:ind w:firstLine="284"/>
      <w:jc w:val="both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val="ru-RU" w:eastAsia="zh-CN" w:bidi="hi-IN"/>
    </w:rPr>
  </w:style>
  <w:style w:type="paragraph" w:styleId="af2">
    <w:name w:val="Normal (Web)"/>
    <w:basedOn w:val="a"/>
    <w:uiPriority w:val="99"/>
    <w:unhideWhenUsed/>
    <w:rsid w:val="00852782"/>
    <w:pPr>
      <w:suppressAutoHyphens/>
      <w:autoSpaceDE/>
      <w:autoSpaceDN/>
      <w:spacing w:before="100" w:after="119"/>
    </w:pPr>
    <w:rPr>
      <w:rFonts w:ascii="Arial" w:eastAsia="Lucida Sans Unicode" w:hAnsi="Arial"/>
      <w:kern w:val="2"/>
      <w:sz w:val="24"/>
      <w:szCs w:val="24"/>
      <w:lang w:bidi="ar-SA"/>
    </w:rPr>
  </w:style>
  <w:style w:type="character" w:customStyle="1" w:styleId="grame">
    <w:name w:val="grame"/>
    <w:basedOn w:val="a0"/>
    <w:rsid w:val="002B47EE"/>
  </w:style>
  <w:style w:type="paragraph" w:customStyle="1" w:styleId="310">
    <w:name w:val="Заголовок 3.1"/>
    <w:basedOn w:val="3"/>
    <w:qFormat/>
    <w:rsid w:val="002B47EE"/>
    <w:pPr>
      <w:keepLines w:val="0"/>
      <w:widowControl/>
      <w:autoSpaceDE/>
      <w:autoSpaceDN/>
      <w:spacing w:before="240" w:after="60"/>
      <w:jc w:val="both"/>
    </w:pPr>
    <w:rPr>
      <w:rFonts w:ascii="Times New Roman" w:eastAsia="Times New Roman" w:hAnsi="Times New Roman" w:cs="Arial"/>
      <w:color w:val="auto"/>
      <w:sz w:val="28"/>
      <w:szCs w:val="26"/>
      <w:lang w:bidi="ar-SA"/>
    </w:rPr>
  </w:style>
  <w:style w:type="paragraph" w:styleId="33">
    <w:name w:val="Body Text Indent 3"/>
    <w:basedOn w:val="a"/>
    <w:link w:val="34"/>
    <w:uiPriority w:val="99"/>
    <w:semiHidden/>
    <w:unhideWhenUsed/>
    <w:rsid w:val="002B47E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2B47EE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f3">
    <w:name w:val="Body Text Indent"/>
    <w:basedOn w:val="a"/>
    <w:link w:val="af4"/>
    <w:uiPriority w:val="99"/>
    <w:semiHidden/>
    <w:unhideWhenUsed/>
    <w:rsid w:val="002B47EE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2B47EE"/>
    <w:rPr>
      <w:rFonts w:ascii="Times New Roman" w:eastAsia="Times New Roman" w:hAnsi="Times New Roman" w:cs="Times New Roman"/>
      <w:lang w:val="ru-RU" w:eastAsia="ru-RU" w:bidi="ru-RU"/>
    </w:rPr>
  </w:style>
  <w:style w:type="character" w:styleId="af5">
    <w:name w:val="FollowedHyperlink"/>
    <w:basedOn w:val="a0"/>
    <w:uiPriority w:val="99"/>
    <w:semiHidden/>
    <w:unhideWhenUsed/>
    <w:rsid w:val="007902C1"/>
    <w:rPr>
      <w:color w:val="800080"/>
      <w:u w:val="single"/>
    </w:rPr>
  </w:style>
  <w:style w:type="paragraph" w:customStyle="1" w:styleId="xl65">
    <w:name w:val="xl65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6">
    <w:name w:val="xl66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67">
    <w:name w:val="xl67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8">
    <w:name w:val="xl68"/>
    <w:basedOn w:val="a"/>
    <w:rsid w:val="006436E6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9">
    <w:name w:val="xl69"/>
    <w:basedOn w:val="a"/>
    <w:rsid w:val="006436E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3">
    <w:name w:val="xl63"/>
    <w:basedOn w:val="a"/>
    <w:rsid w:val="00A3095E"/>
    <w:pPr>
      <w:widowControl/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4">
    <w:name w:val="xl64"/>
    <w:basedOn w:val="a"/>
    <w:rsid w:val="00A309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Default">
    <w:name w:val="Default"/>
    <w:rsid w:val="00CC3B9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ConsPlusDocList">
    <w:name w:val="ConsPlusDocList"/>
    <w:next w:val="a"/>
    <w:rsid w:val="00AA13F5"/>
    <w:pPr>
      <w:suppressAutoHyphens/>
      <w:autoSpaceDN/>
    </w:pPr>
    <w:rPr>
      <w:rFonts w:ascii="Arial" w:eastAsia="Arial" w:hAnsi="Arial" w:cs="Arial"/>
      <w:sz w:val="20"/>
      <w:szCs w:val="20"/>
      <w:lang w:val="ru-RU" w:eastAsia="zh-CN" w:bidi="hi-IN"/>
    </w:rPr>
  </w:style>
  <w:style w:type="paragraph" w:styleId="af6">
    <w:name w:val="No Spacing"/>
    <w:aliases w:val="с интервалом,Без интервала1,No Spacing,No Spacing1"/>
    <w:link w:val="af7"/>
    <w:uiPriority w:val="1"/>
    <w:qFormat/>
    <w:rsid w:val="00F5236E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S">
    <w:name w:val="S_Обычный жирный"/>
    <w:basedOn w:val="a"/>
    <w:link w:val="S0"/>
    <w:qFormat/>
    <w:rsid w:val="00114372"/>
    <w:pPr>
      <w:widowControl/>
      <w:autoSpaceDE/>
      <w:autoSpaceDN/>
      <w:spacing w:line="276" w:lineRule="auto"/>
      <w:ind w:firstLine="709"/>
      <w:jc w:val="both"/>
    </w:pPr>
    <w:rPr>
      <w:sz w:val="28"/>
      <w:szCs w:val="24"/>
      <w:lang w:bidi="ar-SA"/>
    </w:rPr>
  </w:style>
  <w:style w:type="character" w:customStyle="1" w:styleId="S0">
    <w:name w:val="S_Обычный жирный Знак"/>
    <w:link w:val="S"/>
    <w:rsid w:val="00114372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styleId="af8">
    <w:name w:val="Strong"/>
    <w:qFormat/>
    <w:rsid w:val="001F1728"/>
    <w:rPr>
      <w:b/>
      <w:bCs/>
    </w:rPr>
  </w:style>
  <w:style w:type="paragraph" w:customStyle="1" w:styleId="af9">
    <w:name w:val="ПЗ"/>
    <w:basedOn w:val="a"/>
    <w:link w:val="afa"/>
    <w:qFormat/>
    <w:rsid w:val="001E398F"/>
    <w:pPr>
      <w:widowControl/>
      <w:suppressAutoHyphens/>
      <w:autoSpaceDE/>
      <w:autoSpaceDN/>
      <w:spacing w:line="360" w:lineRule="auto"/>
      <w:ind w:left="284" w:right="284" w:firstLine="709"/>
      <w:jc w:val="both"/>
    </w:pPr>
    <w:rPr>
      <w:rFonts w:cs="Arial"/>
      <w:sz w:val="24"/>
      <w:szCs w:val="24"/>
      <w:lang w:bidi="ar-SA"/>
    </w:rPr>
  </w:style>
  <w:style w:type="character" w:customStyle="1" w:styleId="afa">
    <w:name w:val="ПЗ Знак"/>
    <w:basedOn w:val="a0"/>
    <w:link w:val="af9"/>
    <w:rsid w:val="001E398F"/>
    <w:rPr>
      <w:rFonts w:ascii="Times New Roman" w:eastAsia="Times New Roman" w:hAnsi="Times New Roman" w:cs="Arial"/>
      <w:sz w:val="24"/>
      <w:szCs w:val="24"/>
      <w:lang w:val="ru-RU" w:eastAsia="ru-RU"/>
    </w:rPr>
  </w:style>
  <w:style w:type="character" w:customStyle="1" w:styleId="5">
    <w:name w:val="Основной шрифт абзаца5"/>
    <w:rsid w:val="00297BC6"/>
  </w:style>
  <w:style w:type="paragraph" w:customStyle="1" w:styleId="afb">
    <w:name w:val="Содержимое таблицы"/>
    <w:basedOn w:val="a"/>
    <w:rsid w:val="00297BC6"/>
    <w:pPr>
      <w:suppressLineNumbers/>
      <w:suppressAutoHyphens/>
      <w:autoSpaceDE/>
      <w:autoSpaceDN/>
    </w:pPr>
    <w:rPr>
      <w:rFonts w:ascii="Arial" w:eastAsia="Lucida Sans Unicode" w:hAnsi="Arial" w:cs="Arial"/>
      <w:kern w:val="1"/>
      <w:sz w:val="20"/>
      <w:szCs w:val="24"/>
      <w:lang w:eastAsia="ar-SA" w:bidi="ar-SA"/>
    </w:rPr>
  </w:style>
  <w:style w:type="character" w:customStyle="1" w:styleId="af7">
    <w:name w:val="Без интервала Знак"/>
    <w:aliases w:val="с интервалом Знак,Без интервала1 Знак,No Spacing Знак,No Spacing1 Знак"/>
    <w:link w:val="af6"/>
    <w:uiPriority w:val="1"/>
    <w:rsid w:val="00725930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39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8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9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8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1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pkresurs@inbo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37111-9D18-4EAB-956E-3D24040B7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1945</Words>
  <Characters>11089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Бубякина Светлана Геннадьевна</dc:creator>
  <cp:lastModifiedBy>User</cp:lastModifiedBy>
  <cp:revision>70</cp:revision>
  <cp:lastPrinted>2024-09-10T13:47:00Z</cp:lastPrinted>
  <dcterms:created xsi:type="dcterms:W3CDTF">2020-02-17T11:53:00Z</dcterms:created>
  <dcterms:modified xsi:type="dcterms:W3CDTF">2024-09-10T13:47:00Z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2018-08-06T00:00:00Z</vt:filetime>
  </property>
</Properties>
</file>